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Procès verbal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31B8C859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</w:t>
      </w:r>
      <w:r w:rsidR="00300BB5">
        <w:rPr>
          <w:rFonts w:ascii="Calibri" w:hAnsi="Calibri" w:cs="Calibri"/>
          <w:sz w:val="20"/>
          <w:szCs w:val="20"/>
          <w:lang w:val="fr-CH"/>
        </w:rPr>
        <w:t> : Novembre ,22 2022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CA5D334" w:rsidR="00E36A1B" w:rsidRPr="009343A2" w:rsidRDefault="00BF3D89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021DC70D" w:rsidR="009E28D1" w:rsidRPr="009343A2" w:rsidRDefault="00FB2595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Absent</w:t>
            </w: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6D9DA16B" w14:textId="77777777" w:rsidR="002E089E" w:rsidRDefault="00ED600E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Steve Schiltz</w:t>
            </w:r>
          </w:p>
          <w:p w14:paraId="282D7327" w14:textId="77777777" w:rsidR="00ED600E" w:rsidRDefault="00ED600E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Jacques Welter</w:t>
            </w:r>
          </w:p>
          <w:p w14:paraId="0EB5ECD7" w14:textId="77777777" w:rsidR="00ED600E" w:rsidRDefault="00ED600E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 Olsem</w:t>
            </w:r>
          </w:p>
          <w:p w14:paraId="0E28A823" w14:textId="77777777" w:rsidR="00ED600E" w:rsidRDefault="00ED600E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Mayerling Romero</w:t>
            </w:r>
          </w:p>
          <w:p w14:paraId="53649F55" w14:textId="77777777" w:rsidR="00ED600E" w:rsidRDefault="00ED600E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Daniel Martin</w:t>
            </w:r>
          </w:p>
          <w:p w14:paraId="574B3D9D" w14:textId="77777777" w:rsidR="00ED600E" w:rsidRDefault="00ED600E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1C969FAC" w14:textId="18BA1B07" w:rsidR="00ED600E" w:rsidRPr="00194668" w:rsidRDefault="00ED600E" w:rsidP="00194668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Fernand Wic</w:t>
            </w:r>
            <w:r w:rsidR="003C0A25">
              <w:rPr>
                <w:rFonts w:ascii="Calibri" w:hAnsi="Calibri" w:cs="Calibri"/>
                <w:sz w:val="20"/>
                <w:szCs w:val="20"/>
                <w:lang w:val="de-LU"/>
              </w:rPr>
              <w:t>tor</w:t>
            </w:r>
          </w:p>
        </w:tc>
        <w:tc>
          <w:tcPr>
            <w:tcW w:w="3245" w:type="dxa"/>
          </w:tcPr>
          <w:p w14:paraId="603F5487" w14:textId="625FC644" w:rsidR="002E089E" w:rsidRDefault="003C0A25" w:rsidP="002E089E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Ingm</w:t>
            </w:r>
            <w:r w:rsidR="00285925">
              <w:rPr>
                <w:rFonts w:ascii="Calibri" w:hAnsi="Calibri" w:cs="Calibri"/>
                <w:sz w:val="20"/>
                <w:szCs w:val="20"/>
                <w:lang w:val="en-US"/>
              </w:rPr>
              <w:t>ar Schumacher</w:t>
            </w:r>
          </w:p>
          <w:p w14:paraId="755360D8" w14:textId="77777777" w:rsidR="00A07632" w:rsidRDefault="00285925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Tom Dieschburg</w:t>
            </w:r>
          </w:p>
          <w:p w14:paraId="59783A90" w14:textId="44A02AB2" w:rsidR="00285925" w:rsidRPr="00201F4E" w:rsidRDefault="0006287B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Felix Havé</w:t>
            </w:r>
          </w:p>
        </w:tc>
        <w:tc>
          <w:tcPr>
            <w:tcW w:w="3229" w:type="dxa"/>
          </w:tcPr>
          <w:p w14:paraId="746B7F2D" w14:textId="47493675" w:rsidR="004569BF" w:rsidRPr="00201F4E" w:rsidRDefault="00FB2595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Frank Ziegler</w:t>
            </w: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24060429" w14:textId="77777777" w:rsidR="00BD0CA4" w:rsidRPr="000C0BA2" w:rsidRDefault="36BCDCA0" w:rsidP="36BCDCA0">
      <w:pPr>
        <w:numPr>
          <w:ilvl w:val="0"/>
          <w:numId w:val="2"/>
        </w:numPr>
        <w:rPr>
          <w:rFonts w:asciiTheme="majorHAnsi" w:eastAsia="SimSun" w:hAnsiTheme="majorHAnsi" w:cstheme="majorHAnsi"/>
          <w:sz w:val="20"/>
          <w:szCs w:val="20"/>
          <w:lang w:val="fr-FR" w:eastAsia="en-US"/>
        </w:rPr>
      </w:pPr>
      <w:r w:rsidRPr="000C0BA2">
        <w:rPr>
          <w:rFonts w:asciiTheme="majorHAnsi" w:eastAsia="SimSun" w:hAnsiTheme="majorHAnsi" w:cstheme="majorHAnsi"/>
          <w:sz w:val="20"/>
          <w:szCs w:val="20"/>
          <w:lang w:val="fr-FR" w:eastAsia="en-US"/>
        </w:rPr>
        <w:t>Approbation du rapport de la réunion précédente</w:t>
      </w:r>
    </w:p>
    <w:p w14:paraId="60D3B187" w14:textId="77777777" w:rsidR="00C53078" w:rsidRPr="000C0BA2" w:rsidRDefault="00BD0CA4" w:rsidP="36BCDCA0">
      <w:pPr>
        <w:numPr>
          <w:ilvl w:val="0"/>
          <w:numId w:val="2"/>
        </w:numPr>
        <w:rPr>
          <w:rFonts w:asciiTheme="majorHAnsi" w:eastAsia="SimSun" w:hAnsiTheme="majorHAnsi" w:cstheme="majorHAnsi"/>
          <w:sz w:val="20"/>
          <w:szCs w:val="20"/>
          <w:lang w:val="fr-FR" w:eastAsia="en-US"/>
        </w:rPr>
      </w:pPr>
      <w:r w:rsidRPr="000C0BA2">
        <w:rPr>
          <w:rFonts w:asciiTheme="majorHAnsi" w:hAnsiTheme="majorHAnsi" w:cstheme="majorHAnsi"/>
          <w:sz w:val="20"/>
          <w:szCs w:val="20"/>
        </w:rPr>
        <w:t>C. Falaise</w:t>
      </w:r>
    </w:p>
    <w:p w14:paraId="5CB77E05" w14:textId="77777777" w:rsidR="00C53078" w:rsidRPr="000C0BA2" w:rsidRDefault="00BD0CA4" w:rsidP="36BCDCA0">
      <w:pPr>
        <w:numPr>
          <w:ilvl w:val="0"/>
          <w:numId w:val="2"/>
        </w:numPr>
        <w:rPr>
          <w:rFonts w:asciiTheme="majorHAnsi" w:eastAsia="SimSun" w:hAnsiTheme="majorHAnsi" w:cstheme="majorHAnsi"/>
          <w:sz w:val="20"/>
          <w:szCs w:val="20"/>
          <w:lang w:val="fr-FR" w:eastAsia="en-US"/>
        </w:rPr>
      </w:pPr>
      <w:r w:rsidRPr="000C0BA2">
        <w:rPr>
          <w:rFonts w:asciiTheme="majorHAnsi" w:hAnsiTheme="majorHAnsi" w:cstheme="majorHAnsi"/>
          <w:sz w:val="20"/>
          <w:szCs w:val="20"/>
        </w:rPr>
        <w:t>C. Formation</w:t>
      </w:r>
    </w:p>
    <w:p w14:paraId="3F36F926" w14:textId="77777777" w:rsidR="00C53078" w:rsidRPr="000C0BA2" w:rsidRDefault="00BD0CA4" w:rsidP="36BCDCA0">
      <w:pPr>
        <w:numPr>
          <w:ilvl w:val="0"/>
          <w:numId w:val="2"/>
        </w:numPr>
        <w:rPr>
          <w:rFonts w:asciiTheme="majorHAnsi" w:eastAsia="SimSun" w:hAnsiTheme="majorHAnsi" w:cstheme="majorHAnsi"/>
          <w:sz w:val="20"/>
          <w:szCs w:val="20"/>
          <w:lang w:val="fr-FR" w:eastAsia="en-US"/>
        </w:rPr>
      </w:pPr>
      <w:r w:rsidRPr="000C0BA2">
        <w:rPr>
          <w:rFonts w:asciiTheme="majorHAnsi" w:hAnsiTheme="majorHAnsi" w:cstheme="majorHAnsi"/>
          <w:sz w:val="20"/>
          <w:szCs w:val="20"/>
        </w:rPr>
        <w:t>C. Alpinismus</w:t>
      </w:r>
    </w:p>
    <w:p w14:paraId="2B25F9A3" w14:textId="77777777" w:rsidR="00C53078" w:rsidRPr="000C0BA2" w:rsidRDefault="00BD0CA4" w:rsidP="36BCDCA0">
      <w:pPr>
        <w:numPr>
          <w:ilvl w:val="0"/>
          <w:numId w:val="2"/>
        </w:numPr>
        <w:rPr>
          <w:rFonts w:asciiTheme="majorHAnsi" w:eastAsia="SimSun" w:hAnsiTheme="majorHAnsi" w:cstheme="majorHAnsi"/>
          <w:sz w:val="20"/>
          <w:szCs w:val="20"/>
          <w:lang w:val="fr-FR" w:eastAsia="en-US"/>
        </w:rPr>
      </w:pPr>
      <w:r w:rsidRPr="000C0BA2">
        <w:rPr>
          <w:rFonts w:asciiTheme="majorHAnsi" w:hAnsiTheme="majorHAnsi" w:cstheme="majorHAnsi"/>
          <w:sz w:val="20"/>
          <w:szCs w:val="20"/>
        </w:rPr>
        <w:t>C. Compétition</w:t>
      </w:r>
    </w:p>
    <w:p w14:paraId="6117BAB2" w14:textId="030546CE" w:rsidR="000D27A1" w:rsidRPr="000C0BA2" w:rsidRDefault="00BD0CA4" w:rsidP="36BCDCA0">
      <w:pPr>
        <w:numPr>
          <w:ilvl w:val="0"/>
          <w:numId w:val="2"/>
        </w:numPr>
        <w:rPr>
          <w:rFonts w:asciiTheme="majorHAnsi" w:eastAsia="SimSun" w:hAnsiTheme="majorHAnsi" w:cstheme="majorHAnsi"/>
          <w:sz w:val="20"/>
          <w:szCs w:val="20"/>
          <w:lang w:val="fr-FR" w:eastAsia="en-US"/>
        </w:rPr>
      </w:pPr>
      <w:r w:rsidRPr="000C0BA2">
        <w:rPr>
          <w:rFonts w:asciiTheme="majorHAnsi" w:hAnsiTheme="majorHAnsi" w:cstheme="majorHAnsi"/>
          <w:sz w:val="20"/>
          <w:szCs w:val="20"/>
        </w:rPr>
        <w:t>Divers:</w:t>
      </w:r>
      <w:r w:rsidRPr="000C0BA2">
        <w:rPr>
          <w:rFonts w:asciiTheme="majorHAnsi" w:hAnsiTheme="majorHAnsi" w:cstheme="majorHAnsi"/>
          <w:sz w:val="20"/>
          <w:szCs w:val="20"/>
        </w:rPr>
        <w:br/>
      </w:r>
      <w:r w:rsidR="00A04611" w:rsidRPr="000C0BA2">
        <w:rPr>
          <w:rFonts w:asciiTheme="majorHAnsi" w:hAnsiTheme="majorHAnsi" w:cstheme="majorHAnsi"/>
          <w:sz w:val="20"/>
          <w:szCs w:val="20"/>
        </w:rPr>
        <w:t xml:space="preserve">   </w:t>
      </w:r>
      <w:r w:rsidRPr="000C0BA2">
        <w:rPr>
          <w:rFonts w:asciiTheme="majorHAnsi" w:hAnsiTheme="majorHAnsi" w:cstheme="majorHAnsi"/>
          <w:sz w:val="20"/>
          <w:szCs w:val="20"/>
        </w:rPr>
        <w:t>Topo Casper</w:t>
      </w:r>
      <w:r w:rsidRPr="000C0BA2">
        <w:rPr>
          <w:rFonts w:asciiTheme="majorHAnsi" w:hAnsiTheme="majorHAnsi" w:cstheme="majorHAnsi"/>
          <w:sz w:val="20"/>
          <w:szCs w:val="20"/>
        </w:rPr>
        <w:br/>
      </w:r>
      <w:r w:rsidR="00A04611" w:rsidRPr="000C0BA2">
        <w:rPr>
          <w:rFonts w:asciiTheme="majorHAnsi" w:hAnsiTheme="majorHAnsi" w:cstheme="majorHAnsi"/>
          <w:sz w:val="20"/>
          <w:szCs w:val="20"/>
        </w:rPr>
        <w:t xml:space="preserve">   </w:t>
      </w:r>
      <w:r w:rsidRPr="000C0BA2">
        <w:rPr>
          <w:rFonts w:asciiTheme="majorHAnsi" w:hAnsiTheme="majorHAnsi" w:cstheme="majorHAnsi"/>
          <w:sz w:val="20"/>
          <w:szCs w:val="20"/>
        </w:rPr>
        <w:t>PPC</w:t>
      </w:r>
    </w:p>
    <w:p w14:paraId="546C651D" w14:textId="70066730" w:rsidR="000D27A1" w:rsidRPr="000C0BA2" w:rsidRDefault="00A04611" w:rsidP="000D27A1">
      <w:pPr>
        <w:ind w:left="720"/>
        <w:rPr>
          <w:rFonts w:asciiTheme="majorHAnsi" w:hAnsiTheme="majorHAnsi" w:cstheme="majorHAnsi"/>
          <w:sz w:val="20"/>
          <w:szCs w:val="20"/>
        </w:rPr>
      </w:pPr>
      <w:r w:rsidRPr="000C0BA2">
        <w:rPr>
          <w:rFonts w:asciiTheme="majorHAnsi" w:hAnsiTheme="majorHAnsi" w:cstheme="majorHAnsi"/>
          <w:sz w:val="20"/>
          <w:szCs w:val="20"/>
        </w:rPr>
        <w:t xml:space="preserve">   </w:t>
      </w:r>
      <w:r w:rsidR="00BD0CA4" w:rsidRPr="000C0BA2">
        <w:rPr>
          <w:rFonts w:asciiTheme="majorHAnsi" w:hAnsiTheme="majorHAnsi" w:cstheme="majorHAnsi"/>
          <w:sz w:val="20"/>
          <w:szCs w:val="20"/>
        </w:rPr>
        <w:t>Cotisations Clubs</w:t>
      </w:r>
    </w:p>
    <w:p w14:paraId="6F5DBD2D" w14:textId="324A3699" w:rsidR="0042679C" w:rsidRPr="000C0BA2" w:rsidRDefault="00BD0CA4" w:rsidP="00A04611">
      <w:pPr>
        <w:pStyle w:val="ListParagraph"/>
        <w:numPr>
          <w:ilvl w:val="0"/>
          <w:numId w:val="2"/>
        </w:numPr>
        <w:rPr>
          <w:rFonts w:asciiTheme="majorHAnsi" w:eastAsia="SimSun" w:hAnsiTheme="majorHAnsi" w:cstheme="majorHAnsi"/>
          <w:sz w:val="20"/>
          <w:szCs w:val="20"/>
          <w:lang w:val="fr-FR" w:eastAsia="en-US"/>
        </w:rPr>
      </w:pPr>
      <w:r w:rsidRPr="000C0BA2">
        <w:rPr>
          <w:rFonts w:asciiTheme="majorHAnsi" w:hAnsiTheme="majorHAnsi" w:cstheme="majorHAnsi"/>
          <w:sz w:val="20"/>
          <w:szCs w:val="20"/>
        </w:rPr>
        <w:t>Courrier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EB81A50" w14:textId="1D3035D1" w:rsidR="008431B6" w:rsidRDefault="002E089E" w:rsidP="7DE9BF1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bookmarkStart w:id="0" w:name="OLE_LINK1"/>
      <w:bookmarkStart w:id="1" w:name="OLE_LINK2"/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1. Approbation du rapport de la séance précédente</w:t>
      </w:r>
    </w:p>
    <w:bookmarkEnd w:id="0"/>
    <w:bookmarkEnd w:id="1"/>
    <w:p w14:paraId="74410258" w14:textId="074EE646" w:rsidR="00E85448" w:rsidRDefault="006B4712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 Approuvé</w:t>
      </w:r>
    </w:p>
    <w:p w14:paraId="7C9BE382" w14:textId="77777777" w:rsidR="006B4712" w:rsidRDefault="006B4712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45742C04" w14:textId="7609D9CF" w:rsidR="002E089E" w:rsidRDefault="002E089E" w:rsidP="002E089E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2. </w:t>
      </w:r>
      <w:r w:rsidR="000C0B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Commission Falaise</w:t>
      </w:r>
    </w:p>
    <w:p w14:paraId="53C56B4B" w14:textId="77777777" w:rsidR="00D26EE1" w:rsidRPr="00D26EE1" w:rsidRDefault="00D26EE1" w:rsidP="00D26EE1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Pour les négociations avec le ministère de l’environnement une stratégie s’impose :</w:t>
      </w:r>
    </w:p>
    <w:p w14:paraId="1A8CAC6C" w14:textId="77777777" w:rsidR="00D26EE1" w:rsidRDefault="00D26EE1" w:rsidP="00D26EE1">
      <w:pPr>
        <w:ind w:firstLine="708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Demandes avec visites et dossiers de la FLERA depuis 2002</w:t>
      </w:r>
    </w:p>
    <w:p w14:paraId="601B0898" w14:textId="51AD25E8" w:rsidR="00D26EE1" w:rsidRPr="00D26EE1" w:rsidRDefault="00D26EE1" w:rsidP="00D26EE1">
      <w:pPr>
        <w:ind w:firstLine="708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Dépénalisation générale de l’escalade</w:t>
      </w:r>
    </w:p>
    <w:p w14:paraId="0825A516" w14:textId="1E9058DD" w:rsidR="00D26EE1" w:rsidRPr="00D26EE1" w:rsidRDefault="00D26EE1" w:rsidP="00DE2180">
      <w:pPr>
        <w:ind w:firstLine="708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Création d’une taskforce : Ministère/Geopark/min du Sport/</w:t>
      </w:r>
    </w:p>
    <w:p w14:paraId="273AE5C1" w14:textId="22ADE8EF" w:rsidR="00D26EE1" w:rsidRPr="00D26EE1" w:rsidRDefault="00D26EE1" w:rsidP="00D26EE1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COSL/FLERA : elle devra être représentatif pour chaque domaine</w:t>
      </w:r>
    </w:p>
    <w:p w14:paraId="198CEFC3" w14:textId="75EAA4EA" w:rsidR="00D26EE1" w:rsidRPr="00D26EE1" w:rsidRDefault="00DE2180" w:rsidP="00D26EE1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*</w:t>
      </w:r>
      <w:r w:rsidR="00D26EE1"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RDV ministère du Tourisme </w:t>
      </w:r>
      <w:r w:rsidR="00CD5C6D">
        <w:rPr>
          <w:rFonts w:ascii="Calibri" w:eastAsia="SimSun" w:hAnsi="Calibri" w:cs="Calibri"/>
          <w:bCs/>
          <w:sz w:val="20"/>
          <w:szCs w:val="20"/>
          <w:lang w:val="fr-CH" w:eastAsia="en-US"/>
        </w:rPr>
        <w:t>(Liz Thielen)</w:t>
      </w:r>
      <w:r w:rsidR="00D26EE1"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: Eric D, Steve S, Ingmar S : </w:t>
      </w:r>
      <w:r w:rsidR="00F171DA">
        <w:rPr>
          <w:rFonts w:ascii="Calibri" w:eastAsia="SimSun" w:hAnsi="Calibri" w:cs="Calibri"/>
          <w:bCs/>
          <w:sz w:val="20"/>
          <w:szCs w:val="20"/>
          <w:lang w:val="fr-CH" w:eastAsia="en-US"/>
        </w:rPr>
        <w:t>réunion très positive</w:t>
      </w:r>
      <w:r w:rsidR="00B12AA3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du point de vue du Ministère en question </w:t>
      </w:r>
      <w:r w:rsidR="00B12AA3" w:rsidRPr="00B12AA3">
        <w:rPr>
          <w:rFonts w:ascii="Calibri" w:eastAsia="SimSun" w:hAnsi="Calibri" w:cs="Calibri"/>
          <w:b/>
          <w:sz w:val="20"/>
          <w:szCs w:val="20"/>
          <w:lang w:val="fr-CH" w:eastAsia="en-US"/>
        </w:rPr>
        <w:t>MAIS</w:t>
      </w:r>
      <w:r w:rsidR="00B12AA3">
        <w:rPr>
          <w:rFonts w:ascii="Calibri" w:eastAsia="SimSun" w:hAnsi="Calibri" w:cs="Calibri"/>
          <w:bCs/>
          <w:sz w:val="20"/>
          <w:szCs w:val="20"/>
          <w:lang w:val="fr-CH" w:eastAsia="en-US"/>
        </w:rPr>
        <w:t>,</w:t>
      </w:r>
      <w:r w:rsidR="00C32A82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</w:t>
      </w:r>
      <w:r w:rsidR="00FA5B09">
        <w:rPr>
          <w:rFonts w:ascii="Calibri" w:eastAsia="SimSun" w:hAnsi="Calibri" w:cs="Calibri"/>
          <w:bCs/>
          <w:sz w:val="20"/>
          <w:szCs w:val="20"/>
          <w:lang w:val="fr-CH" w:eastAsia="en-US"/>
        </w:rPr>
        <w:t>absolument tout</w:t>
      </w:r>
      <w:r w:rsidR="0077736B">
        <w:rPr>
          <w:rFonts w:ascii="Calibri" w:eastAsia="SimSun" w:hAnsi="Calibri" w:cs="Calibri"/>
          <w:bCs/>
          <w:sz w:val="20"/>
          <w:szCs w:val="20"/>
          <w:lang w:val="fr-CH" w:eastAsia="en-US"/>
        </w:rPr>
        <w:t>e action</w:t>
      </w:r>
      <w:r w:rsidR="00FA5B09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est conditionné</w:t>
      </w:r>
      <w:r w:rsidR="001B0048">
        <w:rPr>
          <w:rFonts w:ascii="Calibri" w:eastAsia="SimSun" w:hAnsi="Calibri" w:cs="Calibri"/>
          <w:bCs/>
          <w:sz w:val="20"/>
          <w:szCs w:val="20"/>
          <w:lang w:val="fr-CH" w:eastAsia="en-US"/>
        </w:rPr>
        <w:t>e</w:t>
      </w:r>
      <w:r w:rsidR="00FA5B09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à l’OK du Minist</w:t>
      </w:r>
      <w:r w:rsidR="0077736B">
        <w:rPr>
          <w:rFonts w:ascii="Calibri" w:eastAsia="SimSun" w:hAnsi="Calibri" w:cs="Calibri"/>
          <w:bCs/>
          <w:sz w:val="20"/>
          <w:szCs w:val="20"/>
          <w:lang w:val="fr-CH" w:eastAsia="en-US"/>
        </w:rPr>
        <w:t>ère de l’Environnement</w:t>
      </w:r>
      <w:r w:rsidR="00885691">
        <w:rPr>
          <w:rFonts w:ascii="Calibri" w:eastAsia="SimSun" w:hAnsi="Calibri" w:cs="Calibri"/>
          <w:bCs/>
          <w:sz w:val="20"/>
          <w:szCs w:val="20"/>
          <w:lang w:val="fr-CH" w:eastAsia="en-US"/>
        </w:rPr>
        <w:t>. Sans cela,</w:t>
      </w:r>
      <w:r w:rsidR="003145DC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Economie et Tourisme ne </w:t>
      </w:r>
      <w:r w:rsidR="00F526E9">
        <w:rPr>
          <w:rFonts w:ascii="Calibri" w:eastAsia="SimSun" w:hAnsi="Calibri" w:cs="Calibri"/>
          <w:bCs/>
          <w:sz w:val="20"/>
          <w:szCs w:val="20"/>
          <w:lang w:val="fr-CH" w:eastAsia="en-US"/>
        </w:rPr>
        <w:t>fera rien pour nous.</w:t>
      </w:r>
    </w:p>
    <w:p w14:paraId="4ED6CCBA" w14:textId="7A16F8C8" w:rsidR="00D26EE1" w:rsidRPr="00D26EE1" w:rsidRDefault="00A25AED" w:rsidP="00D26EE1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*</w:t>
      </w:r>
      <w:r w:rsidR="00D26EE1"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RDV </w:t>
      </w:r>
      <w:r w:rsidR="00F526E9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prévu </w:t>
      </w:r>
      <w:r w:rsidR="00E967EF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au 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ministère de l’Environnement</w:t>
      </w:r>
      <w:r w:rsidR="00E967EF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le</w:t>
      </w:r>
      <w:r w:rsidR="00D26EE1"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01.02.23 : Jacques, Max, Eric</w:t>
      </w:r>
      <w:r w:rsidR="002879F5">
        <w:rPr>
          <w:rFonts w:ascii="Calibri" w:eastAsia="SimSun" w:hAnsi="Calibri" w:cs="Calibri"/>
          <w:bCs/>
          <w:sz w:val="20"/>
          <w:szCs w:val="20"/>
          <w:lang w:val="fr-CH" w:eastAsia="en-US"/>
        </w:rPr>
        <w:t> : Il faut prépa</w:t>
      </w:r>
      <w:r w:rsidR="00AB2CE6">
        <w:rPr>
          <w:rFonts w:ascii="Calibri" w:eastAsia="SimSun" w:hAnsi="Calibri" w:cs="Calibri"/>
          <w:bCs/>
          <w:sz w:val="20"/>
          <w:szCs w:val="20"/>
          <w:lang w:val="fr-CH" w:eastAsia="en-US"/>
        </w:rPr>
        <w:t>rer cette réunion avec</w:t>
      </w:r>
      <w:r w:rsidR="006926D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beaucoup de soin</w:t>
      </w:r>
      <w:r w:rsidR="00A61AD4">
        <w:rPr>
          <w:rFonts w:ascii="Calibri" w:eastAsia="SimSun" w:hAnsi="Calibri" w:cs="Calibri"/>
          <w:bCs/>
          <w:sz w:val="20"/>
          <w:szCs w:val="20"/>
          <w:lang w:val="fr-CH" w:eastAsia="en-US"/>
        </w:rPr>
        <w:t>. Si l</w:t>
      </w:r>
      <w:r w:rsidR="00AE3FBC">
        <w:rPr>
          <w:rFonts w:ascii="Calibri" w:eastAsia="SimSun" w:hAnsi="Calibri" w:cs="Calibri"/>
          <w:bCs/>
          <w:sz w:val="20"/>
          <w:szCs w:val="20"/>
          <w:lang w:val="fr-CH" w:eastAsia="en-US"/>
        </w:rPr>
        <w:t>e projet</w:t>
      </w:r>
      <w:r w:rsidR="00A61AD4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est rejeté il sera difficile de revenir après avec la même chose.</w:t>
      </w:r>
    </w:p>
    <w:p w14:paraId="2178E0F3" w14:textId="72DC7BDA" w:rsidR="00D26EE1" w:rsidRPr="00D26EE1" w:rsidRDefault="00A25AED" w:rsidP="00D26EE1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*</w:t>
      </w:r>
      <w:r w:rsidR="00D26EE1"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RDV avec le collège échevinal de Consdorf 10 o</w:t>
      </w:r>
      <w:r w:rsidR="00C9238B">
        <w:rPr>
          <w:rFonts w:ascii="Calibri" w:eastAsia="SimSun" w:hAnsi="Calibri" w:cs="Calibri"/>
          <w:bCs/>
          <w:sz w:val="20"/>
          <w:szCs w:val="20"/>
          <w:lang w:val="fr-CH" w:eastAsia="en-US"/>
        </w:rPr>
        <w:t>u</w:t>
      </w:r>
      <w:r w:rsidR="00D26EE1"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17 Januar 2023: Eric, Yves, Max</w:t>
      </w:r>
    </w:p>
    <w:p w14:paraId="2501574C" w14:textId="77777777" w:rsidR="0031746F" w:rsidRDefault="005A3FCD" w:rsidP="00D26EE1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*</w:t>
      </w:r>
      <w:r w:rsidR="00D26EE1"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Insta, fb, HP: commission falaises_Cahty Putzeys, Max Klein, Sam Hanzn, Tommy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</w:t>
      </w:r>
      <w:r w:rsidR="00D26EE1"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Hardt ;</w:t>
      </w:r>
    </w:p>
    <w:p w14:paraId="7BFE3697" w14:textId="3886B0ED" w:rsidR="0031746F" w:rsidRDefault="00D26EE1" w:rsidP="0031746F">
      <w:pPr>
        <w:ind w:firstLine="708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 w:rsidRPr="00D26EE1">
        <w:rPr>
          <w:rFonts w:ascii="Calibri" w:eastAsia="SimSun" w:hAnsi="Calibri" w:cs="Calibri"/>
          <w:bCs/>
          <w:sz w:val="20"/>
          <w:szCs w:val="20"/>
          <w:lang w:val="fr-CH" w:eastAsia="en-US"/>
        </w:rPr>
        <w:t>logo de Laure</w:t>
      </w:r>
      <w:r w:rsidR="00D54561">
        <w:rPr>
          <w:rFonts w:ascii="Calibri" w:eastAsia="SimSun" w:hAnsi="Calibri" w:cs="Calibri"/>
          <w:bCs/>
          <w:sz w:val="20"/>
          <w:szCs w:val="20"/>
          <w:lang w:val="fr-CH" w:eastAsia="en-US"/>
        </w:rPr>
        <w:t> </w:t>
      </w:r>
      <w:r w:rsidR="004432CD" w:rsidRPr="004432CD">
        <w:rPr>
          <w:rFonts w:ascii="Calibri" w:eastAsia="SimSun" w:hAnsi="Calibri" w:cs="Calibri"/>
          <w:bCs/>
          <w:sz w:val="20"/>
          <w:szCs w:val="20"/>
          <w:lang w:val="fr-CH" w:eastAsia="en-US"/>
        </w:rPr>
        <w:sym w:font="Wingdings" w:char="F0E0"/>
      </w:r>
      <w:r w:rsidR="00C71162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revoir pour inclure la </w:t>
      </w:r>
      <w:r w:rsidR="00336471">
        <w:rPr>
          <w:rFonts w:ascii="Calibri" w:eastAsia="SimSun" w:hAnsi="Calibri" w:cs="Calibri"/>
          <w:bCs/>
          <w:sz w:val="20"/>
          <w:szCs w:val="20"/>
          <w:lang w:val="fr-CH" w:eastAsia="en-US"/>
        </w:rPr>
        <w:t>FLERA</w:t>
      </w:r>
    </w:p>
    <w:p w14:paraId="500B1EB2" w14:textId="16ADB0EA" w:rsidR="00D26EE1" w:rsidRDefault="00D54561" w:rsidP="0031746F">
      <w:pPr>
        <w:ind w:firstLine="708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Site Internet falaises.lu</w:t>
      </w:r>
      <w:r w:rsidR="002A497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</w:t>
      </w:r>
      <w:r w:rsidR="002A4971" w:rsidRPr="002A4971">
        <w:rPr>
          <w:rFonts w:ascii="Calibri" w:eastAsia="SimSun" w:hAnsi="Calibri" w:cs="Calibri"/>
          <w:bCs/>
          <w:sz w:val="20"/>
          <w:szCs w:val="20"/>
          <w:lang w:val="fr-CH" w:eastAsia="en-US"/>
        </w:rPr>
        <w:sym w:font="Wingdings" w:char="F0E0"/>
      </w:r>
      <w:r w:rsidR="002A497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feedback positif, faudrait</w:t>
      </w:r>
      <w:r w:rsidR="004432CD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utiliser une seule langue </w:t>
      </w:r>
      <w:r w:rsidR="00C71162">
        <w:rPr>
          <w:rFonts w:ascii="Calibri" w:eastAsia="SimSun" w:hAnsi="Calibri" w:cs="Calibri"/>
          <w:bCs/>
          <w:sz w:val="20"/>
          <w:szCs w:val="20"/>
          <w:lang w:val="fr-CH" w:eastAsia="en-US"/>
        </w:rPr>
        <w:t>–</w:t>
      </w:r>
      <w:r w:rsidR="004432CD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A</w:t>
      </w:r>
      <w:r w:rsidR="00C71162">
        <w:rPr>
          <w:rFonts w:ascii="Calibri" w:eastAsia="SimSun" w:hAnsi="Calibri" w:cs="Calibri"/>
          <w:bCs/>
          <w:sz w:val="20"/>
          <w:szCs w:val="20"/>
          <w:lang w:val="fr-CH" w:eastAsia="en-US"/>
        </w:rPr>
        <w:t>nglais est OK</w:t>
      </w:r>
    </w:p>
    <w:p w14:paraId="642E5AB2" w14:textId="2A9CC2B9" w:rsidR="006932CA" w:rsidRPr="00D26EE1" w:rsidRDefault="006932CA" w:rsidP="006932CA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Commentaire : même si c’est n’est pas l</w:t>
      </w:r>
      <w:r w:rsidR="00220DF2">
        <w:rPr>
          <w:rFonts w:ascii="Calibri" w:eastAsia="SimSun" w:hAnsi="Calibri" w:cs="Calibri"/>
          <w:bCs/>
          <w:sz w:val="20"/>
          <w:szCs w:val="20"/>
          <w:lang w:val="fr-CH" w:eastAsia="en-US"/>
        </w:rPr>
        <w:t>’intention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, il faut éviter donner ver</w:t>
      </w:r>
      <w:r w:rsidR="001B0048">
        <w:rPr>
          <w:rFonts w:ascii="Calibri" w:eastAsia="SimSun" w:hAnsi="Calibri" w:cs="Calibri"/>
          <w:bCs/>
          <w:sz w:val="20"/>
          <w:szCs w:val="20"/>
          <w:lang w:val="fr-CH" w:eastAsia="en-US"/>
        </w:rPr>
        <w:t>s</w:t>
      </w: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l’</w:t>
      </w:r>
      <w:r w:rsidR="00842F3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extérieur </w:t>
      </w:r>
      <w:r w:rsidR="00B221E5">
        <w:rPr>
          <w:rFonts w:ascii="Calibri" w:eastAsia="SimSun" w:hAnsi="Calibri" w:cs="Calibri"/>
          <w:bCs/>
          <w:sz w:val="20"/>
          <w:szCs w:val="20"/>
          <w:lang w:val="fr-CH" w:eastAsia="en-US"/>
        </w:rPr>
        <w:t>une image</w:t>
      </w:r>
      <w:r w:rsidR="00842F31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de la Commission Falaise comme entité indépendant</w:t>
      </w:r>
      <w:r w:rsidR="001B0048">
        <w:rPr>
          <w:rFonts w:ascii="Calibri" w:eastAsia="SimSun" w:hAnsi="Calibri" w:cs="Calibri"/>
          <w:bCs/>
          <w:sz w:val="20"/>
          <w:szCs w:val="20"/>
          <w:lang w:val="fr-CH" w:eastAsia="en-US"/>
        </w:rPr>
        <w:t>e</w:t>
      </w:r>
      <w:r w:rsidR="00B221E5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de la FLERA. </w:t>
      </w:r>
      <w:r w:rsidR="004C58AA">
        <w:rPr>
          <w:rFonts w:ascii="Calibri" w:eastAsia="SimSun" w:hAnsi="Calibri" w:cs="Calibri"/>
          <w:bCs/>
          <w:sz w:val="20"/>
          <w:szCs w:val="20"/>
          <w:lang w:val="fr-CH" w:eastAsia="en-US"/>
        </w:rPr>
        <w:t>Dans t</w:t>
      </w:r>
      <w:r w:rsidR="00B221E5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oute </w:t>
      </w:r>
      <w:r w:rsidR="004C58AA">
        <w:rPr>
          <w:rFonts w:ascii="Calibri" w:eastAsia="SimSun" w:hAnsi="Calibri" w:cs="Calibri"/>
          <w:bCs/>
          <w:sz w:val="20"/>
          <w:szCs w:val="20"/>
          <w:lang w:val="fr-CH" w:eastAsia="en-US"/>
        </w:rPr>
        <w:t>activité, communication, plateform</w:t>
      </w:r>
      <w:r w:rsidR="009A4072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e… il est important de </w:t>
      </w:r>
      <w:r w:rsidR="006F010D">
        <w:rPr>
          <w:rFonts w:ascii="Calibri" w:eastAsia="SimSun" w:hAnsi="Calibri" w:cs="Calibri"/>
          <w:bCs/>
          <w:sz w:val="20"/>
          <w:szCs w:val="20"/>
          <w:lang w:val="fr-CH" w:eastAsia="en-US"/>
        </w:rPr>
        <w:t>mentionner qu’il s’agit d’une Commission de la FLERA.</w:t>
      </w:r>
      <w:r w:rsidR="004C58AA"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</w:t>
      </w:r>
    </w:p>
    <w:p w14:paraId="723E7732" w14:textId="77777777" w:rsidR="00141B7B" w:rsidRDefault="00141B7B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</w:p>
    <w:p w14:paraId="0C386B53" w14:textId="651F0638" w:rsid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3. </w:t>
      </w:r>
      <w:r w:rsidR="003038C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Commission </w:t>
      </w:r>
      <w:r w:rsidR="000C0BA2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Formation</w:t>
      </w:r>
    </w:p>
    <w:p w14:paraId="7E49C28E" w14:textId="502FC6E9" w:rsidR="00D10371" w:rsidRPr="00D10371" w:rsidRDefault="00D10371" w:rsidP="00D10371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>5 formations pourront être proposée</w:t>
      </w:r>
      <w:r w:rsidR="00434CDF">
        <w:rPr>
          <w:rFonts w:ascii="Calibri" w:eastAsia="SimSun" w:hAnsi="Calibri" w:cs="Calibri"/>
          <w:sz w:val="20"/>
          <w:szCs w:val="20"/>
          <w:lang w:val="fr-CH" w:eastAsia="en-US"/>
        </w:rPr>
        <w:t>s</w:t>
      </w: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 xml:space="preserve"> au</w:t>
      </w:r>
      <w:r w:rsidR="00434CDF">
        <w:rPr>
          <w:rFonts w:ascii="Calibri" w:eastAsia="SimSun" w:hAnsi="Calibri" w:cs="Calibri"/>
          <w:sz w:val="20"/>
          <w:szCs w:val="20"/>
          <w:lang w:val="fr-CH" w:eastAsia="en-US"/>
        </w:rPr>
        <w:t>x</w:t>
      </w: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 xml:space="preserve"> membre</w:t>
      </w:r>
      <w:r w:rsidR="00434CDF">
        <w:rPr>
          <w:rFonts w:ascii="Calibri" w:eastAsia="SimSun" w:hAnsi="Calibri" w:cs="Calibri"/>
          <w:sz w:val="20"/>
          <w:szCs w:val="20"/>
          <w:lang w:val="fr-CH" w:eastAsia="en-US"/>
        </w:rPr>
        <w:t>s</w:t>
      </w: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 xml:space="preserve"> de la FLERA en 2023 </w:t>
      </w:r>
    </w:p>
    <w:p w14:paraId="6EB9D02C" w14:textId="77777777" w:rsidR="00D10371" w:rsidRPr="00D10371" w:rsidRDefault="00D10371" w:rsidP="00D10371">
      <w:pPr>
        <w:ind w:firstLine="708"/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>a. Entraineur Luxqf4 _ Thomas Froidure</w:t>
      </w:r>
    </w:p>
    <w:p w14:paraId="69741B4C" w14:textId="77777777" w:rsidR="00D10371" w:rsidRPr="00D10371" w:rsidRDefault="00D10371" w:rsidP="00D10371">
      <w:pPr>
        <w:ind w:firstLine="708"/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>b. Moniteur Sportif Equipeur Luxqf3_ Jacques 2023 et 2024</w:t>
      </w:r>
    </w:p>
    <w:p w14:paraId="2648216E" w14:textId="77777777" w:rsidR="00D10371" w:rsidRPr="00D10371" w:rsidRDefault="00D10371" w:rsidP="00D10371">
      <w:pPr>
        <w:ind w:firstLine="708"/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>c. Monituer Sportif ouvreur Luxqf3 _ David, Thibault</w:t>
      </w:r>
    </w:p>
    <w:p w14:paraId="3837453D" w14:textId="77777777" w:rsidR="00D10371" w:rsidRPr="00D10371" w:rsidRDefault="00D10371" w:rsidP="00D10371">
      <w:pPr>
        <w:ind w:firstLine="708"/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>d. Moniteur Sportif et Entraineur Luxqf4 SNE_ Jacques</w:t>
      </w:r>
    </w:p>
    <w:p w14:paraId="3B680B8E" w14:textId="77777777" w:rsidR="00D10371" w:rsidRPr="00D10371" w:rsidRDefault="00D10371" w:rsidP="00D10371">
      <w:pPr>
        <w:ind w:firstLine="708"/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>e. Entraineur Luxqf3_ Ingmar, Fern</w:t>
      </w:r>
    </w:p>
    <w:p w14:paraId="730F84D9" w14:textId="66B1B38B" w:rsidR="00EB0EF5" w:rsidRPr="00EB0EF5" w:rsidRDefault="00D10371" w:rsidP="00EB0EF5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 xml:space="preserve">Toutes les « annexes 2 » sont </w:t>
      </w:r>
      <w:r w:rsidR="002D7A9A" w:rsidRPr="00D10371">
        <w:rPr>
          <w:rFonts w:ascii="Calibri" w:eastAsia="SimSun" w:hAnsi="Calibri" w:cs="Calibri"/>
          <w:sz w:val="20"/>
          <w:szCs w:val="20"/>
          <w:lang w:val="fr-CH" w:eastAsia="en-US"/>
        </w:rPr>
        <w:t>en cours</w:t>
      </w: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 xml:space="preserve"> de finalisation et seront</w:t>
      </w:r>
      <w:r w:rsidR="00EB0EF5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Pr="00D10371">
        <w:rPr>
          <w:rFonts w:ascii="Calibri" w:eastAsia="SimSun" w:hAnsi="Calibri" w:cs="Calibri"/>
          <w:sz w:val="20"/>
          <w:szCs w:val="20"/>
          <w:lang w:val="fr-CH" w:eastAsia="en-US"/>
        </w:rPr>
        <w:t>transmis à l’Eneps pour le 01.12.2</w:t>
      </w:r>
      <w:r w:rsidR="00EB0EF5">
        <w:rPr>
          <w:rFonts w:ascii="Calibri" w:eastAsia="SimSun" w:hAnsi="Calibri" w:cs="Calibri"/>
          <w:sz w:val="20"/>
          <w:szCs w:val="20"/>
          <w:lang w:val="fr-CH" w:eastAsia="en-US"/>
        </w:rPr>
        <w:t>2</w:t>
      </w:r>
      <w:r w:rsidR="00C300EA">
        <w:rPr>
          <w:rFonts w:ascii="Calibri" w:eastAsia="SimSun" w:hAnsi="Calibri" w:cs="Calibri"/>
          <w:sz w:val="20"/>
          <w:szCs w:val="20"/>
          <w:lang w:val="fr-CH" w:eastAsia="en-US"/>
        </w:rPr>
        <w:t xml:space="preserve"> (disponibles </w:t>
      </w:r>
      <w:r w:rsidR="00325702">
        <w:rPr>
          <w:rFonts w:ascii="Calibri" w:eastAsia="SimSun" w:hAnsi="Calibri" w:cs="Calibri"/>
          <w:sz w:val="20"/>
          <w:szCs w:val="20"/>
          <w:lang w:val="fr-CH" w:eastAsia="en-US"/>
        </w:rPr>
        <w:t xml:space="preserve">en interne </w:t>
      </w:r>
      <w:r w:rsidR="00C300EA">
        <w:rPr>
          <w:rFonts w:ascii="Calibri" w:eastAsia="SimSun" w:hAnsi="Calibri" w:cs="Calibri"/>
          <w:sz w:val="20"/>
          <w:szCs w:val="20"/>
          <w:lang w:val="fr-CH" w:eastAsia="en-US"/>
        </w:rPr>
        <w:t>sur demande</w:t>
      </w:r>
      <w:r w:rsidR="00325702">
        <w:rPr>
          <w:rFonts w:ascii="Calibri" w:eastAsia="SimSun" w:hAnsi="Calibri" w:cs="Calibri"/>
          <w:sz w:val="20"/>
          <w:szCs w:val="20"/>
          <w:lang w:val="fr-CH" w:eastAsia="en-US"/>
        </w:rPr>
        <w:t xml:space="preserve"> au</w:t>
      </w:r>
      <w:r w:rsidR="00C300EA">
        <w:rPr>
          <w:rFonts w:ascii="Calibri" w:eastAsia="SimSun" w:hAnsi="Calibri" w:cs="Calibri"/>
          <w:sz w:val="20"/>
          <w:szCs w:val="20"/>
          <w:lang w:val="fr-CH" w:eastAsia="en-US"/>
        </w:rPr>
        <w:t xml:space="preserve"> f</w:t>
      </w:r>
      <w:r w:rsidR="00325702">
        <w:rPr>
          <w:rFonts w:ascii="Calibri" w:eastAsia="SimSun" w:hAnsi="Calibri" w:cs="Calibri"/>
          <w:sz w:val="20"/>
          <w:szCs w:val="20"/>
          <w:lang w:val="fr-CH" w:eastAsia="en-US"/>
        </w:rPr>
        <w:t>or</w:t>
      </w:r>
      <w:r w:rsidR="00C300EA">
        <w:rPr>
          <w:rFonts w:ascii="Calibri" w:eastAsia="SimSun" w:hAnsi="Calibri" w:cs="Calibri"/>
          <w:sz w:val="20"/>
          <w:szCs w:val="20"/>
          <w:lang w:val="fr-CH" w:eastAsia="en-US"/>
        </w:rPr>
        <w:t>mation@</w:t>
      </w:r>
      <w:r w:rsidR="00325702">
        <w:rPr>
          <w:rFonts w:ascii="Calibri" w:eastAsia="SimSun" w:hAnsi="Calibri" w:cs="Calibri"/>
          <w:sz w:val="20"/>
          <w:szCs w:val="20"/>
          <w:lang w:val="fr-CH" w:eastAsia="en-US"/>
        </w:rPr>
        <w:t>flera.lu)</w:t>
      </w:r>
    </w:p>
    <w:p w14:paraId="384A9F7D" w14:textId="7D920AA5" w:rsidR="00EB0EF5" w:rsidRPr="00EB0EF5" w:rsidRDefault="002D7A9A" w:rsidP="00EB0EF5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*</w:t>
      </w:r>
      <w:r w:rsidR="00EB0EF5" w:rsidRPr="00EB0EF5">
        <w:rPr>
          <w:rFonts w:ascii="Calibri" w:eastAsia="SimSun" w:hAnsi="Calibri" w:cs="Calibri"/>
          <w:sz w:val="20"/>
          <w:szCs w:val="20"/>
          <w:lang w:val="fr-CH" w:eastAsia="en-US"/>
        </w:rPr>
        <w:t xml:space="preserve">L ENEPS, lors de sa réunion du 27.10.22 a </w:t>
      </w:r>
      <w:r w:rsidRPr="00EB0EF5">
        <w:rPr>
          <w:rFonts w:ascii="Calibri" w:eastAsia="SimSun" w:hAnsi="Calibri" w:cs="Calibri"/>
          <w:sz w:val="20"/>
          <w:szCs w:val="20"/>
          <w:lang w:val="fr-CH" w:eastAsia="en-US"/>
        </w:rPr>
        <w:t>formulé</w:t>
      </w:r>
      <w:r w:rsidR="00EB0EF5" w:rsidRPr="00EB0EF5">
        <w:rPr>
          <w:rFonts w:ascii="Calibri" w:eastAsia="SimSun" w:hAnsi="Calibri" w:cs="Calibri"/>
          <w:sz w:val="20"/>
          <w:szCs w:val="20"/>
          <w:lang w:val="fr-CH" w:eastAsia="en-US"/>
        </w:rPr>
        <w:t xml:space="preserve"> sa volonté de travailler en</w:t>
      </w:r>
      <w:r w:rsidR="00325702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EB0EF5" w:rsidRPr="00EB0EF5">
        <w:rPr>
          <w:rFonts w:ascii="Calibri" w:eastAsia="SimSun" w:hAnsi="Calibri" w:cs="Calibri"/>
          <w:sz w:val="20"/>
          <w:szCs w:val="20"/>
          <w:lang w:val="fr-CH" w:eastAsia="en-US"/>
        </w:rPr>
        <w:t>collaboration avec la FLERA dans le domaine du « préparateur de motricité » ainsi</w:t>
      </w:r>
      <w:r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EB0EF5" w:rsidRPr="00EB0EF5">
        <w:rPr>
          <w:rFonts w:ascii="Calibri" w:eastAsia="SimSun" w:hAnsi="Calibri" w:cs="Calibri"/>
          <w:sz w:val="20"/>
          <w:szCs w:val="20"/>
          <w:lang w:val="fr-CH" w:eastAsia="en-US"/>
        </w:rPr>
        <w:t>que dans le domaine de l’éducation non-formelle, affaire à suivre</w:t>
      </w:r>
    </w:p>
    <w:p w14:paraId="2F18DD97" w14:textId="77777777" w:rsidR="00434CDF" w:rsidRDefault="00434CD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7EC9B8FF" w14:textId="2E3129AF" w:rsidR="00CE17C7" w:rsidRDefault="00CE17C7" w:rsidP="002E089E">
      <w:pPr>
        <w:rPr>
          <w:rFonts w:ascii="Calibri" w:eastAsia="SimSun" w:hAnsi="Calibri" w:cs="Calibri"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4. </w:t>
      </w:r>
      <w:r w:rsidR="003038C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Commission </w:t>
      </w:r>
      <w:r w:rsidR="000C0BA2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Alpinisme</w:t>
      </w:r>
    </w:p>
    <w:p w14:paraId="7EB394D2" w14:textId="77777777" w:rsidR="00BF676D" w:rsidRPr="00BF676D" w:rsidRDefault="00BF676D" w:rsidP="006A40DC">
      <w:pPr>
        <w:numPr>
          <w:ilvl w:val="0"/>
          <w:numId w:val="50"/>
        </w:numPr>
        <w:spacing w:after="100" w:afterAutospacing="1"/>
        <w:rPr>
          <w:rFonts w:asciiTheme="majorHAnsi" w:hAnsiTheme="majorHAnsi" w:cstheme="majorHAnsi"/>
          <w:sz w:val="20"/>
          <w:szCs w:val="20"/>
          <w:lang w:eastAsia="en-US"/>
        </w:rPr>
      </w:pPr>
      <w:r w:rsidRPr="00BF676D">
        <w:rPr>
          <w:rFonts w:asciiTheme="majorHAnsi" w:hAnsiTheme="majorHAnsi" w:cstheme="majorHAnsi"/>
          <w:sz w:val="20"/>
          <w:szCs w:val="20"/>
        </w:rPr>
        <w:t>Update Website ist gemacht</w:t>
      </w:r>
    </w:p>
    <w:p w14:paraId="4A613500" w14:textId="77777777" w:rsidR="00BF676D" w:rsidRPr="00BF676D" w:rsidRDefault="00BF676D" w:rsidP="00BF676D">
      <w:pPr>
        <w:numPr>
          <w:ilvl w:val="0"/>
          <w:numId w:val="50"/>
        </w:numPr>
        <w:spacing w:before="100" w:beforeAutospacing="1" w:after="100" w:afterAutospacing="1"/>
        <w:rPr>
          <w:rFonts w:asciiTheme="majorHAnsi" w:hAnsiTheme="majorHAnsi" w:cstheme="majorHAnsi"/>
          <w:sz w:val="20"/>
          <w:szCs w:val="20"/>
        </w:rPr>
      </w:pPr>
      <w:r w:rsidRPr="00BF676D">
        <w:rPr>
          <w:rFonts w:asciiTheme="majorHAnsi" w:hAnsiTheme="majorHAnsi" w:cstheme="majorHAnsi"/>
          <w:sz w:val="20"/>
          <w:szCs w:val="20"/>
        </w:rPr>
        <w:t>zwei Trips sind geplant mit Initiationskurse</w:t>
      </w:r>
    </w:p>
    <w:p w14:paraId="2B82502A" w14:textId="77777777" w:rsidR="00F22F2F" w:rsidRDefault="00BF676D" w:rsidP="00F22F2F">
      <w:pPr>
        <w:numPr>
          <w:ilvl w:val="0"/>
          <w:numId w:val="50"/>
        </w:numPr>
        <w:spacing w:before="100" w:beforeAutospacing="1" w:after="100" w:afterAutospacing="1"/>
        <w:contextualSpacing/>
        <w:rPr>
          <w:rFonts w:asciiTheme="majorHAnsi" w:hAnsiTheme="majorHAnsi" w:cstheme="majorHAnsi"/>
          <w:sz w:val="20"/>
          <w:szCs w:val="20"/>
        </w:rPr>
      </w:pPr>
      <w:r w:rsidRPr="00F22F2F">
        <w:rPr>
          <w:rFonts w:asciiTheme="majorHAnsi" w:hAnsiTheme="majorHAnsi" w:cstheme="majorHAnsi"/>
          <w:sz w:val="20"/>
          <w:szCs w:val="20"/>
        </w:rPr>
        <w:t>FLERA ice climb</w:t>
      </w:r>
      <w:r w:rsidR="00F22F2F" w:rsidRPr="00F22F2F">
        <w:rPr>
          <w:rFonts w:asciiTheme="majorHAnsi" w:hAnsiTheme="majorHAnsi" w:cstheme="majorHAnsi"/>
          <w:sz w:val="20"/>
          <w:szCs w:val="20"/>
        </w:rPr>
        <w:t>i</w:t>
      </w:r>
      <w:r w:rsidRPr="00F22F2F">
        <w:rPr>
          <w:rFonts w:asciiTheme="majorHAnsi" w:hAnsiTheme="majorHAnsi" w:cstheme="majorHAnsi"/>
          <w:sz w:val="20"/>
          <w:szCs w:val="20"/>
        </w:rPr>
        <w:t xml:space="preserve">ng trip to Vosges or Kandersteg (depending on conditions) </w:t>
      </w:r>
    </w:p>
    <w:p w14:paraId="798CCCF4" w14:textId="77777777" w:rsidR="00F22F2F" w:rsidRDefault="00BF676D" w:rsidP="00F22F2F">
      <w:pPr>
        <w:spacing w:before="100" w:beforeAutospacing="1" w:after="100" w:afterAutospacing="1"/>
        <w:ind w:left="720"/>
        <w:contextualSpacing/>
        <w:rPr>
          <w:rFonts w:asciiTheme="majorHAnsi" w:hAnsiTheme="majorHAnsi" w:cstheme="majorHAnsi"/>
          <w:sz w:val="20"/>
          <w:szCs w:val="20"/>
        </w:rPr>
      </w:pPr>
      <w:r w:rsidRPr="00F22F2F">
        <w:rPr>
          <w:rStyle w:val="Strong"/>
          <w:rFonts w:asciiTheme="majorHAnsi" w:hAnsiTheme="majorHAnsi" w:cstheme="majorHAnsi"/>
          <w:sz w:val="20"/>
          <w:szCs w:val="20"/>
        </w:rPr>
        <w:t>Required initiation course</w:t>
      </w:r>
      <w:r w:rsidRPr="00F22F2F">
        <w:rPr>
          <w:rFonts w:asciiTheme="majorHAnsi" w:hAnsiTheme="majorHAnsi" w:cstheme="majorHAnsi"/>
          <w:sz w:val="20"/>
          <w:szCs w:val="20"/>
        </w:rPr>
        <w:t>: 14 or 15 January 2023 (one of those two days)</w:t>
      </w:r>
    </w:p>
    <w:p w14:paraId="4E049B1F" w14:textId="77777777" w:rsidR="00F22F2F" w:rsidRDefault="00BF676D" w:rsidP="00F22F2F">
      <w:pPr>
        <w:spacing w:before="100" w:beforeAutospacing="1" w:after="100" w:afterAutospacing="1"/>
        <w:ind w:left="720"/>
        <w:contextualSpacing/>
        <w:rPr>
          <w:rFonts w:asciiTheme="majorHAnsi" w:hAnsiTheme="majorHAnsi" w:cstheme="majorHAnsi"/>
          <w:sz w:val="20"/>
          <w:szCs w:val="20"/>
        </w:rPr>
      </w:pPr>
      <w:r w:rsidRPr="00BF676D">
        <w:rPr>
          <w:rStyle w:val="Strong"/>
          <w:rFonts w:asciiTheme="majorHAnsi" w:hAnsiTheme="majorHAnsi" w:cstheme="majorHAnsi"/>
          <w:sz w:val="20"/>
          <w:szCs w:val="20"/>
        </w:rPr>
        <w:t>Trip</w:t>
      </w:r>
      <w:r w:rsidRPr="00BF676D">
        <w:rPr>
          <w:rFonts w:asciiTheme="majorHAnsi" w:hAnsiTheme="majorHAnsi" w:cstheme="majorHAnsi"/>
          <w:sz w:val="20"/>
          <w:szCs w:val="20"/>
        </w:rPr>
        <w:t>: 26-29 January 2023</w:t>
      </w:r>
      <w:r w:rsidRPr="00BF676D">
        <w:rPr>
          <w:rFonts w:asciiTheme="majorHAnsi" w:hAnsiTheme="majorHAnsi" w:cstheme="majorHAnsi"/>
          <w:sz w:val="20"/>
          <w:szCs w:val="20"/>
        </w:rPr>
        <w:br/>
      </w:r>
      <w:r w:rsidRPr="00BF676D">
        <w:rPr>
          <w:rStyle w:val="Strong"/>
          <w:rFonts w:asciiTheme="majorHAnsi" w:hAnsiTheme="majorHAnsi" w:cstheme="majorHAnsi"/>
          <w:sz w:val="20"/>
          <w:szCs w:val="20"/>
        </w:rPr>
        <w:t>Location</w:t>
      </w:r>
      <w:r w:rsidRPr="00BF676D">
        <w:rPr>
          <w:rFonts w:asciiTheme="majorHAnsi" w:hAnsiTheme="majorHAnsi" w:cstheme="majorHAnsi"/>
          <w:sz w:val="20"/>
          <w:szCs w:val="20"/>
        </w:rPr>
        <w:t>: Kandersteg or Vosges (depending on conditions)</w:t>
      </w:r>
      <w:r w:rsidRPr="00BF676D">
        <w:rPr>
          <w:rFonts w:asciiTheme="majorHAnsi" w:hAnsiTheme="majorHAnsi" w:cstheme="majorHAnsi"/>
          <w:sz w:val="20"/>
          <w:szCs w:val="20"/>
        </w:rPr>
        <w:br/>
      </w:r>
      <w:r w:rsidRPr="00BF676D">
        <w:rPr>
          <w:rStyle w:val="Strong"/>
          <w:rFonts w:asciiTheme="majorHAnsi" w:hAnsiTheme="majorHAnsi" w:cstheme="majorHAnsi"/>
          <w:sz w:val="20"/>
          <w:szCs w:val="20"/>
        </w:rPr>
        <w:t>Prerequisites</w:t>
      </w:r>
      <w:r w:rsidRPr="00BF676D">
        <w:rPr>
          <w:rFonts w:asciiTheme="majorHAnsi" w:hAnsiTheme="majorHAnsi" w:cstheme="majorHAnsi"/>
          <w:sz w:val="20"/>
          <w:szCs w:val="20"/>
        </w:rPr>
        <w:t>: 5b leading</w:t>
      </w:r>
    </w:p>
    <w:p w14:paraId="044592DF" w14:textId="4D443DD3" w:rsidR="00BF676D" w:rsidRDefault="00BF676D" w:rsidP="00F22F2F">
      <w:pPr>
        <w:spacing w:before="100" w:beforeAutospacing="1" w:after="100" w:afterAutospacing="1"/>
        <w:ind w:left="720"/>
        <w:contextualSpacing/>
        <w:rPr>
          <w:rFonts w:asciiTheme="majorHAnsi" w:hAnsiTheme="majorHAnsi" w:cstheme="majorHAnsi"/>
          <w:sz w:val="20"/>
          <w:szCs w:val="20"/>
        </w:rPr>
      </w:pPr>
      <w:r w:rsidRPr="00BF676D">
        <w:rPr>
          <w:rStyle w:val="Strong"/>
          <w:rFonts w:asciiTheme="majorHAnsi" w:hAnsiTheme="majorHAnsi" w:cstheme="majorHAnsi"/>
          <w:sz w:val="20"/>
          <w:szCs w:val="20"/>
        </w:rPr>
        <w:t>Pre-inscrip</w:t>
      </w:r>
      <w:r w:rsidRPr="00BF676D">
        <w:rPr>
          <w:rFonts w:asciiTheme="majorHAnsi" w:hAnsiTheme="majorHAnsi" w:cstheme="majorHAnsi"/>
          <w:sz w:val="20"/>
          <w:szCs w:val="20"/>
        </w:rPr>
        <w:t xml:space="preserve">tion: </w:t>
      </w:r>
      <w:hyperlink r:id="rId8" w:tgtFrame="_blank" w:history="1">
        <w:r w:rsidRPr="00BF676D">
          <w:rPr>
            <w:rStyle w:val="Hyperlink"/>
            <w:rFonts w:asciiTheme="majorHAnsi" w:hAnsiTheme="majorHAnsi" w:cstheme="majorHAnsi"/>
            <w:sz w:val="20"/>
            <w:szCs w:val="20"/>
          </w:rPr>
          <w:t>https://flera.lu/limesurvey/index.php/352256?lang=en</w:t>
        </w:r>
      </w:hyperlink>
    </w:p>
    <w:p w14:paraId="1405DA0E" w14:textId="77777777" w:rsidR="00F22F2F" w:rsidRDefault="00BF676D" w:rsidP="00F63A09">
      <w:pPr>
        <w:numPr>
          <w:ilvl w:val="0"/>
          <w:numId w:val="50"/>
        </w:numPr>
        <w:spacing w:before="100" w:beforeAutospacing="1" w:after="100" w:afterAutospacing="1"/>
        <w:contextualSpacing/>
        <w:rPr>
          <w:rFonts w:asciiTheme="majorHAnsi" w:hAnsiTheme="majorHAnsi" w:cstheme="majorHAnsi"/>
          <w:sz w:val="20"/>
          <w:szCs w:val="20"/>
        </w:rPr>
      </w:pPr>
      <w:r w:rsidRPr="00F22F2F">
        <w:rPr>
          <w:rFonts w:asciiTheme="majorHAnsi" w:hAnsiTheme="majorHAnsi" w:cstheme="majorHAnsi"/>
          <w:sz w:val="20"/>
          <w:szCs w:val="20"/>
        </w:rPr>
        <w:t xml:space="preserve">Mountaineering trip to Sustenpass or Argentiere </w:t>
      </w:r>
    </w:p>
    <w:p w14:paraId="60263DEB" w14:textId="77777777" w:rsidR="00F22F2F" w:rsidRDefault="00BF676D" w:rsidP="00F22F2F">
      <w:pPr>
        <w:spacing w:before="100" w:beforeAutospacing="1" w:after="100" w:afterAutospacing="1"/>
        <w:ind w:left="720"/>
        <w:contextualSpacing/>
        <w:rPr>
          <w:rFonts w:asciiTheme="majorHAnsi" w:hAnsiTheme="majorHAnsi" w:cstheme="majorHAnsi"/>
          <w:sz w:val="20"/>
          <w:szCs w:val="20"/>
        </w:rPr>
      </w:pPr>
      <w:r w:rsidRPr="00F22F2F">
        <w:rPr>
          <w:rStyle w:val="Strong"/>
          <w:rFonts w:asciiTheme="majorHAnsi" w:hAnsiTheme="majorHAnsi" w:cstheme="majorHAnsi"/>
          <w:sz w:val="20"/>
          <w:szCs w:val="20"/>
        </w:rPr>
        <w:t>Required initiation course</w:t>
      </w:r>
      <w:r w:rsidRPr="00F22F2F">
        <w:rPr>
          <w:rFonts w:asciiTheme="majorHAnsi" w:hAnsiTheme="majorHAnsi" w:cstheme="majorHAnsi"/>
          <w:sz w:val="20"/>
          <w:szCs w:val="20"/>
        </w:rPr>
        <w:t>: 1 or 2 July 2023 (one of those two days)</w:t>
      </w:r>
    </w:p>
    <w:p w14:paraId="6FB6DB1F" w14:textId="77777777" w:rsidR="00F22F2F" w:rsidRDefault="00BF676D" w:rsidP="00F22F2F">
      <w:pPr>
        <w:spacing w:before="100" w:beforeAutospacing="1" w:after="100" w:afterAutospacing="1"/>
        <w:ind w:left="720"/>
        <w:contextualSpacing/>
        <w:rPr>
          <w:rFonts w:asciiTheme="majorHAnsi" w:hAnsiTheme="majorHAnsi" w:cstheme="majorHAnsi"/>
          <w:sz w:val="20"/>
          <w:szCs w:val="20"/>
        </w:rPr>
      </w:pPr>
      <w:r w:rsidRPr="00BF676D">
        <w:rPr>
          <w:rStyle w:val="Strong"/>
          <w:rFonts w:asciiTheme="majorHAnsi" w:hAnsiTheme="majorHAnsi" w:cstheme="majorHAnsi"/>
          <w:sz w:val="20"/>
          <w:szCs w:val="20"/>
        </w:rPr>
        <w:t>Trip</w:t>
      </w:r>
      <w:r w:rsidRPr="00BF676D">
        <w:rPr>
          <w:rFonts w:asciiTheme="majorHAnsi" w:hAnsiTheme="majorHAnsi" w:cstheme="majorHAnsi"/>
          <w:sz w:val="20"/>
          <w:szCs w:val="20"/>
        </w:rPr>
        <w:t>: 26-30  July 2023</w:t>
      </w:r>
      <w:r w:rsidRPr="00BF676D">
        <w:rPr>
          <w:rFonts w:asciiTheme="majorHAnsi" w:hAnsiTheme="majorHAnsi" w:cstheme="majorHAnsi"/>
          <w:sz w:val="20"/>
          <w:szCs w:val="20"/>
        </w:rPr>
        <w:br/>
      </w:r>
      <w:r w:rsidRPr="00BF676D">
        <w:rPr>
          <w:rStyle w:val="Strong"/>
          <w:rFonts w:asciiTheme="majorHAnsi" w:hAnsiTheme="majorHAnsi" w:cstheme="majorHAnsi"/>
          <w:sz w:val="20"/>
          <w:szCs w:val="20"/>
        </w:rPr>
        <w:t>Location</w:t>
      </w:r>
      <w:r w:rsidRPr="00BF676D">
        <w:rPr>
          <w:rFonts w:asciiTheme="majorHAnsi" w:hAnsiTheme="majorHAnsi" w:cstheme="majorHAnsi"/>
          <w:sz w:val="20"/>
          <w:szCs w:val="20"/>
        </w:rPr>
        <w:t>: Sustenpass or Argentiere</w:t>
      </w:r>
      <w:r w:rsidRPr="00BF676D">
        <w:rPr>
          <w:rFonts w:asciiTheme="majorHAnsi" w:hAnsiTheme="majorHAnsi" w:cstheme="majorHAnsi"/>
          <w:sz w:val="20"/>
          <w:szCs w:val="20"/>
        </w:rPr>
        <w:br/>
      </w:r>
      <w:r w:rsidRPr="00BF676D">
        <w:rPr>
          <w:rStyle w:val="Strong"/>
          <w:rFonts w:asciiTheme="majorHAnsi" w:hAnsiTheme="majorHAnsi" w:cstheme="majorHAnsi"/>
          <w:sz w:val="20"/>
          <w:szCs w:val="20"/>
        </w:rPr>
        <w:t>Prerequisites</w:t>
      </w:r>
      <w:r w:rsidRPr="00BF676D">
        <w:rPr>
          <w:rFonts w:asciiTheme="majorHAnsi" w:hAnsiTheme="majorHAnsi" w:cstheme="majorHAnsi"/>
          <w:sz w:val="20"/>
          <w:szCs w:val="20"/>
        </w:rPr>
        <w:t>: 5b leading</w:t>
      </w:r>
    </w:p>
    <w:p w14:paraId="50D5C89F" w14:textId="77255EE8" w:rsidR="00BF676D" w:rsidRPr="00BF676D" w:rsidRDefault="00BF676D" w:rsidP="00F22F2F">
      <w:pPr>
        <w:spacing w:before="100" w:beforeAutospacing="1" w:after="100" w:afterAutospacing="1"/>
        <w:ind w:left="720"/>
        <w:contextualSpacing/>
        <w:rPr>
          <w:rFonts w:asciiTheme="majorHAnsi" w:hAnsiTheme="majorHAnsi" w:cstheme="majorHAnsi"/>
          <w:sz w:val="20"/>
          <w:szCs w:val="20"/>
        </w:rPr>
      </w:pPr>
      <w:r w:rsidRPr="00BF676D">
        <w:rPr>
          <w:rStyle w:val="Strong"/>
          <w:rFonts w:asciiTheme="majorHAnsi" w:hAnsiTheme="majorHAnsi" w:cstheme="majorHAnsi"/>
          <w:sz w:val="20"/>
          <w:szCs w:val="20"/>
        </w:rPr>
        <w:t>Pre-inscrip</w:t>
      </w:r>
      <w:r w:rsidRPr="00BF676D">
        <w:rPr>
          <w:rFonts w:asciiTheme="majorHAnsi" w:hAnsiTheme="majorHAnsi" w:cstheme="majorHAnsi"/>
          <w:sz w:val="20"/>
          <w:szCs w:val="20"/>
        </w:rPr>
        <w:t xml:space="preserve">tion: </w:t>
      </w:r>
      <w:hyperlink r:id="rId9" w:tgtFrame="_blank" w:history="1">
        <w:r w:rsidRPr="00BF676D">
          <w:rPr>
            <w:rStyle w:val="Hyperlink"/>
            <w:rFonts w:asciiTheme="majorHAnsi" w:hAnsiTheme="majorHAnsi" w:cstheme="majorHAnsi"/>
            <w:sz w:val="20"/>
            <w:szCs w:val="20"/>
          </w:rPr>
          <w:t>https://flera.lu/limesurvey/index.php/352256?lang=en</w:t>
        </w:r>
      </w:hyperlink>
    </w:p>
    <w:p w14:paraId="347E681C" w14:textId="77777777" w:rsidR="00BF676D" w:rsidRPr="00BF676D" w:rsidRDefault="00BF676D" w:rsidP="00F22F2F">
      <w:pPr>
        <w:numPr>
          <w:ilvl w:val="0"/>
          <w:numId w:val="50"/>
        </w:numPr>
        <w:spacing w:before="100" w:beforeAutospacing="1" w:after="100" w:afterAutospacing="1"/>
        <w:contextualSpacing/>
        <w:rPr>
          <w:rFonts w:asciiTheme="majorHAnsi" w:hAnsiTheme="majorHAnsi" w:cstheme="majorHAnsi"/>
          <w:sz w:val="20"/>
          <w:szCs w:val="20"/>
        </w:rPr>
      </w:pPr>
      <w:r w:rsidRPr="00BF676D">
        <w:rPr>
          <w:rFonts w:asciiTheme="majorHAnsi" w:hAnsiTheme="majorHAnsi" w:cstheme="majorHAnsi"/>
          <w:sz w:val="20"/>
          <w:szCs w:val="20"/>
        </w:rPr>
        <w:t>14 Einschreibungen bist jetzt für den Eisklettertrip, 8 für den Hochtourentrip</w:t>
      </w:r>
    </w:p>
    <w:p w14:paraId="706CC6AC" w14:textId="77777777" w:rsidR="00BF676D" w:rsidRPr="00BF676D" w:rsidRDefault="00BF676D" w:rsidP="00F22F2F">
      <w:pPr>
        <w:numPr>
          <w:ilvl w:val="0"/>
          <w:numId w:val="50"/>
        </w:numPr>
        <w:spacing w:before="100" w:beforeAutospacing="1" w:after="100" w:afterAutospacing="1"/>
        <w:contextualSpacing/>
        <w:rPr>
          <w:rFonts w:asciiTheme="majorHAnsi" w:hAnsiTheme="majorHAnsi" w:cstheme="majorHAnsi"/>
          <w:sz w:val="20"/>
          <w:szCs w:val="20"/>
        </w:rPr>
      </w:pPr>
      <w:r w:rsidRPr="00BF676D">
        <w:rPr>
          <w:rFonts w:asciiTheme="majorHAnsi" w:hAnsiTheme="majorHAnsi" w:cstheme="majorHAnsi"/>
          <w:sz w:val="20"/>
          <w:szCs w:val="20"/>
        </w:rPr>
        <w:t xml:space="preserve">Newsliste mit Interessensangabe ist gemacht: </w:t>
      </w:r>
    </w:p>
    <w:p w14:paraId="180E9FC9" w14:textId="77777777" w:rsidR="00BF676D" w:rsidRPr="00BF676D" w:rsidRDefault="00BF676D" w:rsidP="00F22F2F">
      <w:pPr>
        <w:spacing w:before="100" w:beforeAutospacing="1" w:after="100" w:afterAutospacing="1"/>
        <w:ind w:left="720"/>
        <w:contextualSpacing/>
        <w:rPr>
          <w:rFonts w:asciiTheme="majorHAnsi" w:hAnsiTheme="majorHAnsi" w:cstheme="majorHAnsi"/>
          <w:sz w:val="20"/>
          <w:szCs w:val="20"/>
        </w:rPr>
      </w:pPr>
      <w:hyperlink r:id="rId10" w:tgtFrame="_blank" w:history="1">
        <w:r w:rsidRPr="00BF676D">
          <w:rPr>
            <w:rStyle w:val="Hyperlink"/>
            <w:rFonts w:asciiTheme="majorHAnsi" w:hAnsiTheme="majorHAnsi" w:cstheme="majorHAnsi"/>
            <w:sz w:val="20"/>
            <w:szCs w:val="20"/>
          </w:rPr>
          <w:t>https://flera.lu/limesurvey/index.php/975619?lang=en</w:t>
        </w:r>
      </w:hyperlink>
      <w:r w:rsidRPr="00BF676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36B17229" w14:textId="50755ADF" w:rsidR="00CE17C7" w:rsidRPr="00BF676D" w:rsidRDefault="00CE17C7" w:rsidP="002E089E">
      <w:pPr>
        <w:rPr>
          <w:rFonts w:asciiTheme="majorHAnsi" w:eastAsia="SimSun" w:hAnsiTheme="majorHAnsi" w:cstheme="majorHAnsi"/>
          <w:sz w:val="20"/>
          <w:szCs w:val="20"/>
          <w:lang w:eastAsia="en-US"/>
        </w:rPr>
      </w:pPr>
    </w:p>
    <w:p w14:paraId="412BFDE5" w14:textId="7F0A0C2B" w:rsid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5. </w:t>
      </w:r>
      <w:r w:rsidR="003038CC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Commission </w:t>
      </w:r>
      <w:r w:rsidR="000C0BA2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Compétition</w:t>
      </w:r>
    </w:p>
    <w:p w14:paraId="587BB382" w14:textId="6B6CA65A" w:rsidR="00CD3B54" w:rsidRDefault="009A53DF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*</w:t>
      </w:r>
      <w:r w:rsidR="00F75FE7">
        <w:rPr>
          <w:rFonts w:ascii="Calibri" w:eastAsia="SimSun" w:hAnsi="Calibri" w:cs="Calibri"/>
          <w:sz w:val="20"/>
          <w:szCs w:val="20"/>
          <w:lang w:val="fr-CH" w:eastAsia="en-US"/>
        </w:rPr>
        <w:t xml:space="preserve">Conflit de date du Championnat National avec </w:t>
      </w:r>
      <w:r w:rsidR="00804A97">
        <w:rPr>
          <w:rFonts w:ascii="Calibri" w:eastAsia="SimSun" w:hAnsi="Calibri" w:cs="Calibri"/>
          <w:sz w:val="20"/>
          <w:szCs w:val="20"/>
          <w:lang w:val="fr-CH" w:eastAsia="en-US"/>
        </w:rPr>
        <w:t xml:space="preserve">le Studio </w:t>
      </w:r>
      <w:r w:rsidR="00CA5B6F">
        <w:rPr>
          <w:rFonts w:ascii="Calibri" w:eastAsia="SimSun" w:hAnsi="Calibri" w:cs="Calibri"/>
          <w:sz w:val="20"/>
          <w:szCs w:val="20"/>
          <w:lang w:val="fr-CH" w:eastAsia="en-US"/>
        </w:rPr>
        <w:t>B</w:t>
      </w:r>
      <w:r w:rsidR="00804A97">
        <w:rPr>
          <w:rFonts w:ascii="Calibri" w:eastAsia="SimSun" w:hAnsi="Calibri" w:cs="Calibri"/>
          <w:sz w:val="20"/>
          <w:szCs w:val="20"/>
          <w:lang w:val="fr-CH" w:eastAsia="en-US"/>
        </w:rPr>
        <w:t>loc</w:t>
      </w:r>
      <w:r w:rsidR="00CA5B6F">
        <w:rPr>
          <w:rFonts w:ascii="Calibri" w:eastAsia="SimSun" w:hAnsi="Calibri" w:cs="Calibri"/>
          <w:sz w:val="20"/>
          <w:szCs w:val="20"/>
          <w:lang w:val="fr-CH" w:eastAsia="en-US"/>
        </w:rPr>
        <w:t xml:space="preserve"> Masters à Darmstadt</w:t>
      </w:r>
      <w:r w:rsidR="00192819">
        <w:rPr>
          <w:rFonts w:ascii="Calibri" w:eastAsia="SimSun" w:hAnsi="Calibri" w:cs="Calibri"/>
          <w:sz w:val="20"/>
          <w:szCs w:val="20"/>
          <w:lang w:val="fr-CH" w:eastAsia="en-US"/>
        </w:rPr>
        <w:t xml:space="preserve">. </w:t>
      </w:r>
      <w:r w:rsidR="003A384C">
        <w:rPr>
          <w:rFonts w:ascii="Calibri" w:eastAsia="SimSun" w:hAnsi="Calibri" w:cs="Calibri"/>
          <w:sz w:val="20"/>
          <w:szCs w:val="20"/>
          <w:lang w:val="fr-CH" w:eastAsia="en-US"/>
        </w:rPr>
        <w:t xml:space="preserve">Le Studio Bloc est une compétition très intéressante qui va nous </w:t>
      </w:r>
      <w:r w:rsidR="00A061C5">
        <w:rPr>
          <w:rFonts w:ascii="Calibri" w:eastAsia="SimSun" w:hAnsi="Calibri" w:cs="Calibri"/>
          <w:sz w:val="20"/>
          <w:szCs w:val="20"/>
          <w:lang w:val="fr-CH" w:eastAsia="en-US"/>
        </w:rPr>
        <w:t>priver des inscriptions des frontaliers</w:t>
      </w:r>
      <w:r w:rsidR="0029508C">
        <w:rPr>
          <w:rFonts w:ascii="Calibri" w:eastAsia="SimSun" w:hAnsi="Calibri" w:cs="Calibri"/>
          <w:sz w:val="20"/>
          <w:szCs w:val="20"/>
          <w:lang w:val="fr-CH" w:eastAsia="en-US"/>
        </w:rPr>
        <w:t xml:space="preserve"> et pas mal de locaux.</w:t>
      </w:r>
      <w:r w:rsidR="00A061C5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CF0623">
        <w:rPr>
          <w:rFonts w:ascii="Calibri" w:eastAsia="SimSun" w:hAnsi="Calibri" w:cs="Calibri"/>
          <w:sz w:val="20"/>
          <w:szCs w:val="20"/>
          <w:lang w:val="fr-CH" w:eastAsia="en-US"/>
        </w:rPr>
        <w:t xml:space="preserve">Une demande a été envoyé à La </w:t>
      </w:r>
      <w:r w:rsidR="00775503">
        <w:rPr>
          <w:rFonts w:ascii="Calibri" w:eastAsia="SimSun" w:hAnsi="Calibri" w:cs="Calibri"/>
          <w:sz w:val="20"/>
          <w:szCs w:val="20"/>
          <w:lang w:val="fr-CH" w:eastAsia="en-US"/>
        </w:rPr>
        <w:t>C</w:t>
      </w:r>
      <w:r w:rsidR="00CF0623">
        <w:rPr>
          <w:rFonts w:ascii="Calibri" w:eastAsia="SimSun" w:hAnsi="Calibri" w:cs="Calibri"/>
          <w:sz w:val="20"/>
          <w:szCs w:val="20"/>
          <w:lang w:val="fr-CH" w:eastAsia="en-US"/>
        </w:rPr>
        <w:t>oque pour</w:t>
      </w:r>
      <w:r w:rsidR="00775503">
        <w:rPr>
          <w:rFonts w:ascii="Calibri" w:eastAsia="SimSun" w:hAnsi="Calibri" w:cs="Calibri"/>
          <w:sz w:val="20"/>
          <w:szCs w:val="20"/>
          <w:lang w:val="fr-CH" w:eastAsia="en-US"/>
        </w:rPr>
        <w:t xml:space="preserve"> reprogrammer notre Championnat pour Nov</w:t>
      </w:r>
      <w:r w:rsidR="00C80848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775503">
        <w:rPr>
          <w:rFonts w:ascii="Calibri" w:eastAsia="SimSun" w:hAnsi="Calibri" w:cs="Calibri"/>
          <w:sz w:val="20"/>
          <w:szCs w:val="20"/>
          <w:lang w:val="fr-CH" w:eastAsia="en-US"/>
        </w:rPr>
        <w:t>2023.</w:t>
      </w:r>
      <w:r w:rsidR="007D5A7C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CF0623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7D5A7C">
        <w:rPr>
          <w:rFonts w:ascii="Calibri" w:eastAsia="SimSun" w:hAnsi="Calibri" w:cs="Calibri"/>
          <w:sz w:val="20"/>
          <w:szCs w:val="20"/>
          <w:lang w:val="fr-CH" w:eastAsia="en-US"/>
        </w:rPr>
        <w:t xml:space="preserve">La Coque a déjà annulé </w:t>
      </w:r>
      <w:r w:rsidR="00C2006A">
        <w:rPr>
          <w:rFonts w:ascii="Calibri" w:eastAsia="SimSun" w:hAnsi="Calibri" w:cs="Calibri"/>
          <w:sz w:val="20"/>
          <w:szCs w:val="20"/>
          <w:lang w:val="fr-CH" w:eastAsia="en-US"/>
        </w:rPr>
        <w:t>la manifestation du 11 et 12 avril 2023</w:t>
      </w:r>
      <w:r w:rsidR="0081629C">
        <w:rPr>
          <w:rFonts w:ascii="Calibri" w:eastAsia="SimSun" w:hAnsi="Calibri" w:cs="Calibri"/>
          <w:sz w:val="20"/>
          <w:szCs w:val="20"/>
          <w:lang w:val="fr-CH" w:eastAsia="en-US"/>
        </w:rPr>
        <w:t xml:space="preserve">. Pour ce qui est de la nouvelle date, elle entre dans la </w:t>
      </w:r>
      <w:r w:rsidR="00CD3B54">
        <w:rPr>
          <w:rFonts w:ascii="Calibri" w:eastAsia="SimSun" w:hAnsi="Calibri" w:cs="Calibri"/>
          <w:sz w:val="20"/>
          <w:szCs w:val="20"/>
          <w:lang w:val="fr-CH" w:eastAsia="en-US"/>
        </w:rPr>
        <w:t xml:space="preserve">prochaine </w:t>
      </w:r>
      <w:r w:rsidR="0081629C">
        <w:rPr>
          <w:rFonts w:ascii="Calibri" w:eastAsia="SimSun" w:hAnsi="Calibri" w:cs="Calibri"/>
          <w:sz w:val="20"/>
          <w:szCs w:val="20"/>
          <w:lang w:val="fr-CH" w:eastAsia="en-US"/>
        </w:rPr>
        <w:t>saison</w:t>
      </w:r>
      <w:r w:rsidR="00CD3B54">
        <w:rPr>
          <w:rFonts w:ascii="Calibri" w:eastAsia="SimSun" w:hAnsi="Calibri" w:cs="Calibri"/>
          <w:sz w:val="20"/>
          <w:szCs w:val="20"/>
          <w:lang w:val="fr-CH" w:eastAsia="en-US"/>
        </w:rPr>
        <w:t xml:space="preserve"> (à La Coque </w:t>
      </w:r>
      <w:r w:rsidR="00715107">
        <w:rPr>
          <w:rFonts w:ascii="Calibri" w:eastAsia="SimSun" w:hAnsi="Calibri" w:cs="Calibri"/>
          <w:sz w:val="20"/>
          <w:szCs w:val="20"/>
          <w:lang w:val="fr-CH" w:eastAsia="en-US"/>
        </w:rPr>
        <w:t>une saison démarre</w:t>
      </w:r>
      <w:r w:rsidR="002D47A3">
        <w:rPr>
          <w:rFonts w:ascii="Calibri" w:eastAsia="SimSun" w:hAnsi="Calibri" w:cs="Calibri"/>
          <w:sz w:val="20"/>
          <w:szCs w:val="20"/>
          <w:lang w:val="fr-CH" w:eastAsia="en-US"/>
        </w:rPr>
        <w:t xml:space="preserve"> en</w:t>
      </w:r>
      <w:r w:rsidR="00715107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A65BF6">
        <w:rPr>
          <w:rFonts w:ascii="Calibri" w:eastAsia="SimSun" w:hAnsi="Calibri" w:cs="Calibri"/>
          <w:sz w:val="20"/>
          <w:szCs w:val="20"/>
          <w:lang w:val="fr-CH" w:eastAsia="en-US"/>
        </w:rPr>
        <w:t>septembre</w:t>
      </w:r>
      <w:r w:rsidR="00715107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2D47A3">
        <w:rPr>
          <w:rFonts w:ascii="Calibri" w:eastAsia="SimSun" w:hAnsi="Calibri" w:cs="Calibri"/>
          <w:sz w:val="20"/>
          <w:szCs w:val="20"/>
          <w:lang w:val="fr-CH" w:eastAsia="en-US"/>
        </w:rPr>
        <w:t>et finit en</w:t>
      </w:r>
      <w:r w:rsidR="00715107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A65BF6">
        <w:rPr>
          <w:rFonts w:ascii="Calibri" w:eastAsia="SimSun" w:hAnsi="Calibri" w:cs="Calibri"/>
          <w:sz w:val="20"/>
          <w:szCs w:val="20"/>
          <w:lang w:val="fr-CH" w:eastAsia="en-US"/>
        </w:rPr>
        <w:t>a</w:t>
      </w:r>
      <w:r w:rsidR="00715107">
        <w:rPr>
          <w:rFonts w:ascii="Calibri" w:eastAsia="SimSun" w:hAnsi="Calibri" w:cs="Calibri"/>
          <w:sz w:val="20"/>
          <w:szCs w:val="20"/>
          <w:lang w:val="fr-CH" w:eastAsia="en-US"/>
        </w:rPr>
        <w:t>o</w:t>
      </w:r>
      <w:r w:rsidR="002D47A3">
        <w:rPr>
          <w:rFonts w:ascii="Calibri" w:eastAsia="SimSun" w:hAnsi="Calibri" w:cs="Calibri"/>
          <w:sz w:val="20"/>
          <w:szCs w:val="20"/>
          <w:lang w:val="fr-CH" w:eastAsia="en-US"/>
        </w:rPr>
        <w:t>û</w:t>
      </w:r>
      <w:r w:rsidR="00715107">
        <w:rPr>
          <w:rFonts w:ascii="Calibri" w:eastAsia="SimSun" w:hAnsi="Calibri" w:cs="Calibri"/>
          <w:sz w:val="20"/>
          <w:szCs w:val="20"/>
          <w:lang w:val="fr-CH" w:eastAsia="en-US"/>
        </w:rPr>
        <w:t>t</w:t>
      </w:r>
      <w:r w:rsidR="002D47A3">
        <w:rPr>
          <w:rFonts w:ascii="Calibri" w:eastAsia="SimSun" w:hAnsi="Calibri" w:cs="Calibri"/>
          <w:sz w:val="20"/>
          <w:szCs w:val="20"/>
          <w:lang w:val="fr-CH" w:eastAsia="en-US"/>
        </w:rPr>
        <w:t xml:space="preserve"> l’année suivante)</w:t>
      </w:r>
      <w:r w:rsidR="002B58C5">
        <w:rPr>
          <w:rFonts w:ascii="Calibri" w:eastAsia="SimSun" w:hAnsi="Calibri" w:cs="Calibri"/>
          <w:sz w:val="20"/>
          <w:szCs w:val="20"/>
          <w:lang w:val="fr-CH" w:eastAsia="en-US"/>
        </w:rPr>
        <w:t xml:space="preserve"> Il faut attendre le printemps </w:t>
      </w:r>
      <w:r w:rsidR="009B6864">
        <w:rPr>
          <w:rFonts w:ascii="Calibri" w:eastAsia="SimSun" w:hAnsi="Calibri" w:cs="Calibri"/>
          <w:sz w:val="20"/>
          <w:szCs w:val="20"/>
          <w:lang w:val="fr-CH" w:eastAsia="en-US"/>
        </w:rPr>
        <w:t>2023</w:t>
      </w:r>
      <w:r w:rsidR="002B58C5">
        <w:rPr>
          <w:rFonts w:ascii="Calibri" w:eastAsia="SimSun" w:hAnsi="Calibri" w:cs="Calibri"/>
          <w:sz w:val="20"/>
          <w:szCs w:val="20"/>
          <w:lang w:val="fr-CH" w:eastAsia="en-US"/>
        </w:rPr>
        <w:t xml:space="preserve"> pour</w:t>
      </w:r>
      <w:r w:rsidR="00C80848">
        <w:rPr>
          <w:rFonts w:ascii="Calibri" w:eastAsia="SimSun" w:hAnsi="Calibri" w:cs="Calibri"/>
          <w:sz w:val="20"/>
          <w:szCs w:val="20"/>
          <w:lang w:val="fr-CH" w:eastAsia="en-US"/>
        </w:rPr>
        <w:t xml:space="preserve"> </w:t>
      </w:r>
      <w:r w:rsidR="00A3642F">
        <w:rPr>
          <w:rFonts w:ascii="Calibri" w:eastAsia="SimSun" w:hAnsi="Calibri" w:cs="Calibri"/>
          <w:sz w:val="20"/>
          <w:szCs w:val="20"/>
          <w:lang w:val="fr-CH" w:eastAsia="en-US"/>
        </w:rPr>
        <w:t xml:space="preserve">réserver le mur pour les nouvelles dates </w:t>
      </w:r>
      <w:r w:rsidR="00C80848">
        <w:rPr>
          <w:rFonts w:ascii="Calibri" w:eastAsia="SimSun" w:hAnsi="Calibri" w:cs="Calibri"/>
          <w:sz w:val="20"/>
          <w:szCs w:val="20"/>
          <w:lang w:val="fr-CH" w:eastAsia="en-US"/>
        </w:rPr>
        <w:t xml:space="preserve">(11 et 12 Nov </w:t>
      </w:r>
      <w:r w:rsidR="00C80848" w:rsidRPr="008800AD">
        <w:rPr>
          <w:rFonts w:ascii="Calibri" w:eastAsia="SimSun" w:hAnsi="Calibri" w:cs="Calibri"/>
          <w:b/>
          <w:bCs/>
          <w:sz w:val="20"/>
          <w:szCs w:val="20"/>
          <w:lang w:val="fr-CH" w:eastAsia="en-US"/>
        </w:rPr>
        <w:t>ou</w:t>
      </w:r>
      <w:r w:rsidR="00C80848">
        <w:rPr>
          <w:rFonts w:ascii="Calibri" w:eastAsia="SimSun" w:hAnsi="Calibri" w:cs="Calibri"/>
          <w:sz w:val="20"/>
          <w:szCs w:val="20"/>
          <w:lang w:val="fr-CH" w:eastAsia="en-US"/>
        </w:rPr>
        <w:t xml:space="preserve"> 25 et 26 Nov 2023</w:t>
      </w:r>
      <w:r w:rsidR="008800AD">
        <w:rPr>
          <w:rFonts w:ascii="Calibri" w:eastAsia="SimSun" w:hAnsi="Calibri" w:cs="Calibri"/>
          <w:sz w:val="20"/>
          <w:szCs w:val="20"/>
          <w:lang w:val="fr-CH" w:eastAsia="en-US"/>
        </w:rPr>
        <w:t>)</w:t>
      </w:r>
    </w:p>
    <w:p w14:paraId="47099ED7" w14:textId="2B5F53E6" w:rsidR="00A65BF6" w:rsidRDefault="00874C85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*</w:t>
      </w:r>
      <w:r w:rsidR="00345FEB" w:rsidRPr="00345FEB">
        <w:rPr>
          <w:rFonts w:ascii="Calibri" w:eastAsia="SimSun" w:hAnsi="Calibri" w:cs="Calibri"/>
          <w:sz w:val="20"/>
          <w:szCs w:val="20"/>
          <w:lang w:val="fr-FR" w:eastAsia="en-US"/>
        </w:rPr>
        <w:t>Studio Bloc Masters</w:t>
      </w:r>
      <w:r w:rsidR="00C11221">
        <w:rPr>
          <w:rFonts w:ascii="Calibri" w:eastAsia="SimSun" w:hAnsi="Calibri" w:cs="Calibri"/>
          <w:sz w:val="20"/>
          <w:szCs w:val="20"/>
          <w:lang w:val="fr-FR" w:eastAsia="en-US"/>
        </w:rPr>
        <w:t xml:space="preserve"> 2023</w:t>
      </w:r>
      <w:r w:rsidR="00345FEB" w:rsidRPr="00345FEB">
        <w:rPr>
          <w:rFonts w:ascii="Calibri" w:eastAsia="SimSun" w:hAnsi="Calibri" w:cs="Calibri"/>
          <w:sz w:val="20"/>
          <w:szCs w:val="20"/>
          <w:lang w:val="fr-FR" w:eastAsia="en-US"/>
        </w:rPr>
        <w:t> : essayer d’y aller avec</w:t>
      </w:r>
      <w:r w:rsidR="00345FEB">
        <w:rPr>
          <w:rFonts w:ascii="Calibri" w:eastAsia="SimSun" w:hAnsi="Calibri" w:cs="Calibri"/>
          <w:sz w:val="20"/>
          <w:szCs w:val="20"/>
          <w:lang w:val="fr-FR" w:eastAsia="en-US"/>
        </w:rPr>
        <w:t xml:space="preserve"> le plus grand nombre possible des membres du CTL. </w:t>
      </w:r>
      <w:r w:rsidR="00C11221">
        <w:rPr>
          <w:rFonts w:ascii="Calibri" w:eastAsia="SimSun" w:hAnsi="Calibri" w:cs="Calibri"/>
          <w:sz w:val="20"/>
          <w:szCs w:val="20"/>
          <w:lang w:val="fr-FR" w:eastAsia="en-US"/>
        </w:rPr>
        <w:t xml:space="preserve">Réserver 2 camionnettes COSL </w:t>
      </w:r>
      <w:r w:rsidR="00C42A35">
        <w:rPr>
          <w:rFonts w:ascii="Calibri" w:eastAsia="SimSun" w:hAnsi="Calibri" w:cs="Calibri"/>
          <w:sz w:val="20"/>
          <w:szCs w:val="20"/>
          <w:lang w:val="fr-FR" w:eastAsia="en-US"/>
        </w:rPr>
        <w:t>(MR)</w:t>
      </w:r>
    </w:p>
    <w:p w14:paraId="234F5CCF" w14:textId="30BAEFAD" w:rsidR="00C42A35" w:rsidRDefault="00874C85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*</w:t>
      </w:r>
      <w:r w:rsidR="00C42A35">
        <w:rPr>
          <w:rFonts w:ascii="Calibri" w:eastAsia="SimSun" w:hAnsi="Calibri" w:cs="Calibri"/>
          <w:sz w:val="20"/>
          <w:szCs w:val="20"/>
          <w:lang w:val="fr-FR" w:eastAsia="en-US"/>
        </w:rPr>
        <w:t xml:space="preserve">Nathan Martin </w:t>
      </w:r>
      <w:r w:rsidR="00E93BB9">
        <w:rPr>
          <w:rFonts w:ascii="Calibri" w:eastAsia="SimSun" w:hAnsi="Calibri" w:cs="Calibri"/>
          <w:sz w:val="20"/>
          <w:szCs w:val="20"/>
          <w:lang w:val="fr-FR" w:eastAsia="en-US"/>
        </w:rPr>
        <w:t>– Participation réussie</w:t>
      </w:r>
      <w:r w:rsidR="001248D5">
        <w:rPr>
          <w:rFonts w:ascii="Calibri" w:eastAsia="SimSun" w:hAnsi="Calibri" w:cs="Calibri"/>
          <w:sz w:val="20"/>
          <w:szCs w:val="20"/>
          <w:lang w:val="fr-FR" w:eastAsia="en-US"/>
        </w:rPr>
        <w:t>(2ème)</w:t>
      </w:r>
      <w:r w:rsidR="00E93BB9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244B2B">
        <w:rPr>
          <w:rFonts w:ascii="Calibri" w:eastAsia="SimSun" w:hAnsi="Calibri" w:cs="Calibri"/>
          <w:sz w:val="20"/>
          <w:szCs w:val="20"/>
          <w:lang w:val="fr-FR" w:eastAsia="en-US"/>
        </w:rPr>
        <w:t xml:space="preserve">à une compétition Open </w:t>
      </w:r>
      <w:r w:rsidR="001248D5">
        <w:rPr>
          <w:rFonts w:ascii="Calibri" w:eastAsia="SimSun" w:hAnsi="Calibri" w:cs="Calibri"/>
          <w:sz w:val="20"/>
          <w:szCs w:val="20"/>
          <w:lang w:val="fr-FR" w:eastAsia="en-US"/>
        </w:rPr>
        <w:t xml:space="preserve">où participaient des </w:t>
      </w:r>
      <w:r w:rsidR="00190281">
        <w:rPr>
          <w:rFonts w:ascii="Calibri" w:eastAsia="SimSun" w:hAnsi="Calibri" w:cs="Calibri"/>
          <w:sz w:val="20"/>
          <w:szCs w:val="20"/>
          <w:lang w:val="fr-FR" w:eastAsia="en-US"/>
        </w:rPr>
        <w:t>compétiteurs</w:t>
      </w:r>
      <w:r w:rsidR="001248D5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190281">
        <w:rPr>
          <w:rFonts w:ascii="Calibri" w:eastAsia="SimSun" w:hAnsi="Calibri" w:cs="Calibri"/>
          <w:sz w:val="20"/>
          <w:szCs w:val="20"/>
          <w:lang w:val="fr-FR" w:eastAsia="en-US"/>
        </w:rPr>
        <w:t>français</w:t>
      </w:r>
      <w:r w:rsidR="001248D5">
        <w:rPr>
          <w:rFonts w:ascii="Calibri" w:eastAsia="SimSun" w:hAnsi="Calibri" w:cs="Calibri"/>
          <w:sz w:val="20"/>
          <w:szCs w:val="20"/>
          <w:lang w:val="fr-FR" w:eastAsia="en-US"/>
        </w:rPr>
        <w:t xml:space="preserve"> d</w:t>
      </w:r>
      <w:r w:rsidR="00190281">
        <w:rPr>
          <w:rFonts w:ascii="Calibri" w:eastAsia="SimSun" w:hAnsi="Calibri" w:cs="Calibri"/>
          <w:sz w:val="20"/>
          <w:szCs w:val="20"/>
          <w:lang w:val="fr-FR" w:eastAsia="en-US"/>
        </w:rPr>
        <w:t>u circuit international.</w:t>
      </w:r>
      <w:r w:rsidR="00DD5E77">
        <w:rPr>
          <w:rFonts w:ascii="Calibri" w:eastAsia="SimSun" w:hAnsi="Calibri" w:cs="Calibri"/>
          <w:sz w:val="20"/>
          <w:szCs w:val="20"/>
          <w:lang w:val="fr-FR" w:eastAsia="en-US"/>
        </w:rPr>
        <w:t xml:space="preserve"> Est en train de négocier pour avoir Daniel Dulac comme coach.</w:t>
      </w:r>
    </w:p>
    <w:p w14:paraId="0C786FBF" w14:textId="31C5CEFE" w:rsidR="00956B5F" w:rsidRPr="00D5612B" w:rsidRDefault="00A20A9B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A20A9B">
        <w:rPr>
          <w:rFonts w:ascii="Calibri" w:eastAsia="SimSun" w:hAnsi="Calibri" w:cs="Calibri"/>
          <w:sz w:val="20"/>
          <w:szCs w:val="20"/>
          <w:lang w:val="en-US" w:eastAsia="en-US"/>
        </w:rPr>
        <w:t xml:space="preserve">Michel Grüneisen – Coach </w:t>
      </w:r>
      <w:r w:rsidR="00F87045" w:rsidRPr="00A20A9B">
        <w:rPr>
          <w:rFonts w:ascii="Calibri" w:eastAsia="SimSun" w:hAnsi="Calibri" w:cs="Calibri"/>
          <w:sz w:val="20"/>
          <w:szCs w:val="20"/>
          <w:lang w:val="en-US" w:eastAsia="en-US"/>
        </w:rPr>
        <w:t>CTL?</w:t>
      </w:r>
      <w:r w:rsidRPr="00A20A9B">
        <w:rPr>
          <w:rFonts w:ascii="Calibri" w:eastAsia="SimSun" w:hAnsi="Calibri" w:cs="Calibri"/>
          <w:sz w:val="20"/>
          <w:szCs w:val="20"/>
          <w:lang w:val="en-US" w:eastAsia="en-US"/>
        </w:rPr>
        <w:t xml:space="preserve"> </w:t>
      </w:r>
      <w:r w:rsidR="00D5612B" w:rsidRPr="00D5612B">
        <w:rPr>
          <w:rFonts w:ascii="Calibri" w:eastAsia="SimSun" w:hAnsi="Calibri" w:cs="Calibri"/>
          <w:sz w:val="20"/>
          <w:szCs w:val="20"/>
          <w:lang w:val="fr-FR" w:eastAsia="en-US"/>
        </w:rPr>
        <w:t>Introduit par Léandro B. I</w:t>
      </w:r>
      <w:r w:rsidR="00D5612B">
        <w:rPr>
          <w:rFonts w:ascii="Calibri" w:eastAsia="SimSun" w:hAnsi="Calibri" w:cs="Calibri"/>
          <w:sz w:val="20"/>
          <w:szCs w:val="20"/>
          <w:lang w:val="fr-FR" w:eastAsia="en-US"/>
        </w:rPr>
        <w:t xml:space="preserve">l </w:t>
      </w:r>
      <w:r w:rsidR="00EE1983">
        <w:rPr>
          <w:rFonts w:ascii="Calibri" w:eastAsia="SimSun" w:hAnsi="Calibri" w:cs="Calibri"/>
          <w:sz w:val="20"/>
          <w:szCs w:val="20"/>
          <w:lang w:val="fr-FR" w:eastAsia="en-US"/>
        </w:rPr>
        <w:t>est disponible</w:t>
      </w:r>
      <w:r w:rsidR="00530E22">
        <w:rPr>
          <w:rFonts w:ascii="Calibri" w:eastAsia="SimSun" w:hAnsi="Calibri" w:cs="Calibri"/>
          <w:sz w:val="20"/>
          <w:szCs w:val="20"/>
          <w:lang w:val="fr-FR" w:eastAsia="en-US"/>
        </w:rPr>
        <w:t xml:space="preserve"> pour participer à l’entrainement des élèves du Sport Lycée</w:t>
      </w:r>
      <w:r w:rsidR="00BA002D">
        <w:rPr>
          <w:rFonts w:ascii="Calibri" w:eastAsia="SimSun" w:hAnsi="Calibri" w:cs="Calibri"/>
          <w:sz w:val="20"/>
          <w:szCs w:val="20"/>
          <w:lang w:val="fr-FR" w:eastAsia="en-US"/>
        </w:rPr>
        <w:t xml:space="preserve"> (Daphné et Tao Chenut) les mercredis </w:t>
      </w:r>
      <w:r w:rsidR="00F87045">
        <w:rPr>
          <w:rFonts w:ascii="Calibri" w:eastAsia="SimSun" w:hAnsi="Calibri" w:cs="Calibri"/>
          <w:sz w:val="20"/>
          <w:szCs w:val="20"/>
          <w:lang w:val="fr-FR" w:eastAsia="en-US"/>
        </w:rPr>
        <w:t>matin</w:t>
      </w:r>
      <w:r w:rsidR="00BA002D">
        <w:rPr>
          <w:rFonts w:ascii="Calibri" w:eastAsia="SimSun" w:hAnsi="Calibri" w:cs="Calibri"/>
          <w:sz w:val="20"/>
          <w:szCs w:val="20"/>
          <w:lang w:val="fr-FR" w:eastAsia="en-US"/>
        </w:rPr>
        <w:t xml:space="preserve"> au BKL.</w:t>
      </w:r>
      <w:r w:rsidR="00E95701">
        <w:rPr>
          <w:rFonts w:ascii="Calibri" w:eastAsia="SimSun" w:hAnsi="Calibri" w:cs="Calibri"/>
          <w:sz w:val="20"/>
          <w:szCs w:val="20"/>
          <w:lang w:val="fr-FR" w:eastAsia="en-US"/>
        </w:rPr>
        <w:t xml:space="preserve"> NOTE : </w:t>
      </w:r>
      <w:r w:rsidR="00EA1507">
        <w:rPr>
          <w:rFonts w:ascii="Calibri" w:eastAsia="SimSun" w:hAnsi="Calibri" w:cs="Calibri"/>
          <w:sz w:val="20"/>
          <w:szCs w:val="20"/>
          <w:lang w:val="fr-FR" w:eastAsia="en-US"/>
        </w:rPr>
        <w:t>il est le bienvenu et nous lui remercions son engagement</w:t>
      </w:r>
      <w:r w:rsidR="00616E03">
        <w:rPr>
          <w:rFonts w:ascii="Calibri" w:eastAsia="SimSun" w:hAnsi="Calibri" w:cs="Calibri"/>
          <w:sz w:val="20"/>
          <w:szCs w:val="20"/>
          <w:lang w:val="fr-FR" w:eastAsia="en-US"/>
        </w:rPr>
        <w:t xml:space="preserve">, mais dans le futur il faut </w:t>
      </w:r>
      <w:r w:rsidR="005445F8">
        <w:rPr>
          <w:rFonts w:ascii="Calibri" w:eastAsia="SimSun" w:hAnsi="Calibri" w:cs="Calibri"/>
          <w:sz w:val="20"/>
          <w:szCs w:val="20"/>
          <w:lang w:val="fr-FR" w:eastAsia="en-US"/>
        </w:rPr>
        <w:t xml:space="preserve">faire la </w:t>
      </w:r>
      <w:r w:rsidR="009B0B14">
        <w:rPr>
          <w:rFonts w:ascii="Calibri" w:eastAsia="SimSun" w:hAnsi="Calibri" w:cs="Calibri"/>
          <w:sz w:val="20"/>
          <w:szCs w:val="20"/>
          <w:lang w:val="fr-FR" w:eastAsia="en-US"/>
        </w:rPr>
        <w:t>sélection</w:t>
      </w:r>
      <w:r w:rsidR="005445F8">
        <w:rPr>
          <w:rFonts w:ascii="Calibri" w:eastAsia="SimSun" w:hAnsi="Calibri" w:cs="Calibri"/>
          <w:sz w:val="20"/>
          <w:szCs w:val="20"/>
          <w:lang w:val="fr-FR" w:eastAsia="en-US"/>
        </w:rPr>
        <w:t xml:space="preserve"> des coachs plus tran</w:t>
      </w:r>
      <w:r w:rsidR="009B0B14">
        <w:rPr>
          <w:rFonts w:ascii="Calibri" w:eastAsia="SimSun" w:hAnsi="Calibri" w:cs="Calibri"/>
          <w:sz w:val="20"/>
          <w:szCs w:val="20"/>
          <w:lang w:val="fr-FR" w:eastAsia="en-US"/>
        </w:rPr>
        <w:t>s</w:t>
      </w:r>
      <w:r w:rsidR="005445F8">
        <w:rPr>
          <w:rFonts w:ascii="Calibri" w:eastAsia="SimSun" w:hAnsi="Calibri" w:cs="Calibri"/>
          <w:sz w:val="20"/>
          <w:szCs w:val="20"/>
          <w:lang w:val="fr-FR" w:eastAsia="en-US"/>
        </w:rPr>
        <w:t>parent</w:t>
      </w:r>
      <w:r w:rsidR="009B0B14">
        <w:rPr>
          <w:rFonts w:ascii="Calibri" w:eastAsia="SimSun" w:hAnsi="Calibri" w:cs="Calibri"/>
          <w:sz w:val="20"/>
          <w:szCs w:val="20"/>
          <w:lang w:val="fr-FR" w:eastAsia="en-US"/>
        </w:rPr>
        <w:t xml:space="preserve"> – vérifier ses qualifications et </w:t>
      </w:r>
      <w:r w:rsidR="004B5414">
        <w:rPr>
          <w:rFonts w:ascii="Calibri" w:eastAsia="SimSun" w:hAnsi="Calibri" w:cs="Calibri"/>
          <w:sz w:val="20"/>
          <w:szCs w:val="20"/>
          <w:lang w:val="fr-FR" w:eastAsia="en-US"/>
        </w:rPr>
        <w:t>informer</w:t>
      </w:r>
      <w:r w:rsidR="004E0CB5">
        <w:rPr>
          <w:rFonts w:ascii="Calibri" w:eastAsia="SimSun" w:hAnsi="Calibri" w:cs="Calibri"/>
          <w:sz w:val="20"/>
          <w:szCs w:val="20"/>
          <w:lang w:val="fr-FR" w:eastAsia="en-US"/>
        </w:rPr>
        <w:t xml:space="preserve"> le CA.</w:t>
      </w:r>
    </w:p>
    <w:p w14:paraId="1D031AB8" w14:textId="77777777" w:rsidR="00CD3B54" w:rsidRPr="00D5612B" w:rsidRDefault="00CD3B54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3E3BE93C" w14:textId="0C401B53" w:rsidR="00CE17C7" w:rsidRDefault="00CE17C7" w:rsidP="002E089E">
      <w:pPr>
        <w:rPr>
          <w:rFonts w:ascii="Calibri" w:eastAsia="SimSun" w:hAnsi="Calibri" w:cs="Calibri"/>
          <w:b/>
          <w:bCs/>
          <w:sz w:val="20"/>
          <w:szCs w:val="20"/>
          <w:u w:val="single"/>
          <w:lang w:val="en-US" w:eastAsia="en-US"/>
        </w:rPr>
      </w:pPr>
      <w:r w:rsidRPr="00345FEB">
        <w:rPr>
          <w:rFonts w:ascii="Calibri" w:eastAsia="SimSun" w:hAnsi="Calibri" w:cs="Calibri"/>
          <w:b/>
          <w:bCs/>
          <w:sz w:val="20"/>
          <w:szCs w:val="20"/>
          <w:u w:val="single"/>
          <w:lang w:val="en-US" w:eastAsia="en-US"/>
        </w:rPr>
        <w:t xml:space="preserve">6. </w:t>
      </w:r>
      <w:r w:rsidR="006B4712" w:rsidRPr="00345FEB">
        <w:rPr>
          <w:rFonts w:ascii="Calibri" w:eastAsia="SimSun" w:hAnsi="Calibri" w:cs="Calibri"/>
          <w:b/>
          <w:bCs/>
          <w:sz w:val="20"/>
          <w:szCs w:val="20"/>
          <w:u w:val="single"/>
          <w:lang w:val="en-US" w:eastAsia="en-US"/>
        </w:rPr>
        <w:t>Divers</w:t>
      </w:r>
    </w:p>
    <w:p w14:paraId="33041064" w14:textId="2F21BC10" w:rsidR="00915F9C" w:rsidRDefault="00915F9C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7332A6">
        <w:rPr>
          <w:rFonts w:ascii="Calibri" w:eastAsia="SimSun" w:hAnsi="Calibri" w:cs="Calibri"/>
          <w:sz w:val="20"/>
          <w:szCs w:val="20"/>
          <w:lang w:val="fr-FR" w:eastAsia="en-US"/>
        </w:rPr>
        <w:t>Topo Casper</w:t>
      </w:r>
      <w:r w:rsidR="00A208BC" w:rsidRPr="007332A6">
        <w:rPr>
          <w:rFonts w:ascii="Calibri" w:eastAsia="SimSun" w:hAnsi="Calibri" w:cs="Calibri"/>
          <w:sz w:val="20"/>
          <w:szCs w:val="20"/>
          <w:lang w:val="fr-FR" w:eastAsia="en-US"/>
        </w:rPr>
        <w:t xml:space="preserve">: </w:t>
      </w:r>
      <w:r w:rsidR="007332A6" w:rsidRPr="007332A6">
        <w:rPr>
          <w:rFonts w:ascii="Calibri" w:eastAsia="SimSun" w:hAnsi="Calibri" w:cs="Calibri"/>
          <w:sz w:val="20"/>
          <w:szCs w:val="20"/>
          <w:lang w:val="fr-FR" w:eastAsia="en-US"/>
        </w:rPr>
        <w:t>réunion entre Steve et</w:t>
      </w:r>
      <w:r w:rsidR="007332A6">
        <w:rPr>
          <w:rFonts w:ascii="Calibri" w:eastAsia="SimSun" w:hAnsi="Calibri" w:cs="Calibri"/>
          <w:sz w:val="20"/>
          <w:szCs w:val="20"/>
          <w:lang w:val="fr-FR" w:eastAsia="en-US"/>
        </w:rPr>
        <w:t xml:space="preserve"> Casper qui voudrait éditer </w:t>
      </w:r>
      <w:r w:rsidR="008A67B5">
        <w:rPr>
          <w:rFonts w:ascii="Calibri" w:eastAsia="SimSun" w:hAnsi="Calibri" w:cs="Calibri"/>
          <w:sz w:val="20"/>
          <w:szCs w:val="20"/>
          <w:lang w:val="fr-FR" w:eastAsia="en-US"/>
        </w:rPr>
        <w:t>un nouveau Topo</w:t>
      </w:r>
      <w:r w:rsidR="00AC2011">
        <w:rPr>
          <w:rFonts w:ascii="Calibri" w:eastAsia="SimSun" w:hAnsi="Calibri" w:cs="Calibri"/>
          <w:sz w:val="20"/>
          <w:szCs w:val="20"/>
          <w:lang w:val="fr-FR" w:eastAsia="en-US"/>
        </w:rPr>
        <w:t xml:space="preserve">. A la place d’une contribution </w:t>
      </w:r>
      <w:r w:rsidR="002742B1">
        <w:rPr>
          <w:rFonts w:ascii="Calibri" w:eastAsia="SimSun" w:hAnsi="Calibri" w:cs="Calibri"/>
          <w:sz w:val="20"/>
          <w:szCs w:val="20"/>
          <w:lang w:val="fr-FR" w:eastAsia="en-US"/>
        </w:rPr>
        <w:t xml:space="preserve">financière </w:t>
      </w:r>
      <w:r w:rsidR="00BE1302">
        <w:rPr>
          <w:rFonts w:ascii="Calibri" w:eastAsia="SimSun" w:hAnsi="Calibri" w:cs="Calibri"/>
          <w:sz w:val="20"/>
          <w:szCs w:val="20"/>
          <w:lang w:val="fr-FR" w:eastAsia="en-US"/>
        </w:rPr>
        <w:t xml:space="preserve">Steve propose que Casper donne un espace a la FLERA dans le topo pour </w:t>
      </w:r>
      <w:r w:rsidR="00D904A0">
        <w:rPr>
          <w:rFonts w:ascii="Calibri" w:eastAsia="SimSun" w:hAnsi="Calibri" w:cs="Calibri"/>
          <w:sz w:val="20"/>
          <w:szCs w:val="20"/>
          <w:lang w:val="fr-FR" w:eastAsia="en-US"/>
        </w:rPr>
        <w:t xml:space="preserve">faire promotion et </w:t>
      </w:r>
      <w:r w:rsidR="0078481E">
        <w:rPr>
          <w:rFonts w:ascii="Calibri" w:eastAsia="SimSun" w:hAnsi="Calibri" w:cs="Calibri"/>
          <w:sz w:val="20"/>
          <w:szCs w:val="20"/>
          <w:lang w:val="fr-FR" w:eastAsia="en-US"/>
        </w:rPr>
        <w:t>mettre en avant l’engagement de la FLERA e</w:t>
      </w:r>
      <w:r w:rsidR="00D904A0">
        <w:rPr>
          <w:rFonts w:ascii="Calibri" w:eastAsia="SimSun" w:hAnsi="Calibri" w:cs="Calibri"/>
          <w:sz w:val="20"/>
          <w:szCs w:val="20"/>
          <w:lang w:val="fr-FR" w:eastAsia="en-US"/>
        </w:rPr>
        <w:t>t</w:t>
      </w:r>
      <w:r w:rsidR="0078481E">
        <w:rPr>
          <w:rFonts w:ascii="Calibri" w:eastAsia="SimSun" w:hAnsi="Calibri" w:cs="Calibri"/>
          <w:sz w:val="20"/>
          <w:szCs w:val="20"/>
          <w:lang w:val="fr-FR" w:eastAsia="en-US"/>
        </w:rPr>
        <w:t xml:space="preserve"> sa Commission Falaise dans </w:t>
      </w:r>
      <w:r w:rsidR="00D904A0">
        <w:rPr>
          <w:rFonts w:ascii="Calibri" w:eastAsia="SimSun" w:hAnsi="Calibri" w:cs="Calibri"/>
          <w:sz w:val="20"/>
          <w:szCs w:val="20"/>
          <w:lang w:val="fr-FR" w:eastAsia="en-US"/>
        </w:rPr>
        <w:t xml:space="preserve">l’équipement et l’entretien du site. </w:t>
      </w:r>
      <w:r w:rsidR="00660659">
        <w:rPr>
          <w:rFonts w:ascii="Calibri" w:eastAsia="SimSun" w:hAnsi="Calibri" w:cs="Calibri"/>
          <w:sz w:val="20"/>
          <w:szCs w:val="20"/>
          <w:lang w:val="fr-FR" w:eastAsia="en-US"/>
        </w:rPr>
        <w:t xml:space="preserve">On demande aussi à Casper </w:t>
      </w:r>
      <w:r w:rsidR="00F12DCD">
        <w:rPr>
          <w:rFonts w:ascii="Calibri" w:eastAsia="SimSun" w:hAnsi="Calibri" w:cs="Calibri"/>
          <w:sz w:val="20"/>
          <w:szCs w:val="20"/>
          <w:lang w:val="fr-FR" w:eastAsia="en-US"/>
        </w:rPr>
        <w:t>du</w:t>
      </w:r>
      <w:r w:rsidR="00660659">
        <w:rPr>
          <w:rFonts w:ascii="Calibri" w:eastAsia="SimSun" w:hAnsi="Calibri" w:cs="Calibri"/>
          <w:sz w:val="20"/>
          <w:szCs w:val="20"/>
          <w:lang w:val="fr-FR" w:eastAsia="en-US"/>
        </w:rPr>
        <w:t xml:space="preserve"> sponsoring </w:t>
      </w:r>
      <w:r w:rsidR="00F12DCD">
        <w:rPr>
          <w:rFonts w:ascii="Calibri" w:eastAsia="SimSun" w:hAnsi="Calibri" w:cs="Calibri"/>
          <w:sz w:val="20"/>
          <w:szCs w:val="20"/>
          <w:lang w:val="fr-FR" w:eastAsia="en-US"/>
        </w:rPr>
        <w:t xml:space="preserve">en matériel </w:t>
      </w:r>
      <w:r w:rsidR="0095505A">
        <w:rPr>
          <w:rFonts w:ascii="Calibri" w:eastAsia="SimSun" w:hAnsi="Calibri" w:cs="Calibri"/>
          <w:sz w:val="20"/>
          <w:szCs w:val="20"/>
          <w:lang w:val="fr-FR" w:eastAsia="en-US"/>
        </w:rPr>
        <w:t xml:space="preserve">(prix, </w:t>
      </w:r>
      <w:r w:rsidR="002500CB">
        <w:rPr>
          <w:rFonts w:ascii="Calibri" w:eastAsia="SimSun" w:hAnsi="Calibri" w:cs="Calibri"/>
          <w:sz w:val="20"/>
          <w:szCs w:val="20"/>
          <w:lang w:val="fr-FR" w:eastAsia="en-US"/>
        </w:rPr>
        <w:t>gadgets pour des événements FLERA)</w:t>
      </w:r>
      <w:r w:rsidR="00F12DCD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</w:p>
    <w:p w14:paraId="39D33A40" w14:textId="155353D0" w:rsidR="00FC732E" w:rsidRDefault="00FC732E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 xml:space="preserve">JW a manifesté son opposition </w:t>
      </w:r>
      <w:r w:rsidR="00623A5C">
        <w:rPr>
          <w:rFonts w:ascii="Calibri" w:eastAsia="SimSun" w:hAnsi="Calibri" w:cs="Calibri"/>
          <w:sz w:val="20"/>
          <w:szCs w:val="20"/>
          <w:lang w:val="fr-FR" w:eastAsia="en-US"/>
        </w:rPr>
        <w:t>à la collaboration en matière de Topo avec Casper</w:t>
      </w:r>
      <w:r w:rsidR="002749D5">
        <w:rPr>
          <w:rFonts w:ascii="Calibri" w:eastAsia="SimSun" w:hAnsi="Calibri" w:cs="Calibri"/>
          <w:sz w:val="20"/>
          <w:szCs w:val="20"/>
          <w:lang w:val="fr-FR" w:eastAsia="en-US"/>
        </w:rPr>
        <w:t xml:space="preserve"> – Faut réunir les deux parties pour arriver à un accord</w:t>
      </w:r>
      <w:r w:rsidR="00CD59DF">
        <w:rPr>
          <w:rFonts w:ascii="Calibri" w:eastAsia="SimSun" w:hAnsi="Calibri" w:cs="Calibri"/>
          <w:sz w:val="20"/>
          <w:szCs w:val="20"/>
          <w:lang w:val="fr-FR" w:eastAsia="en-US"/>
        </w:rPr>
        <w:t>.</w:t>
      </w:r>
    </w:p>
    <w:p w14:paraId="2EDF4761" w14:textId="77777777" w:rsidR="00CD59DF" w:rsidRDefault="00CD59DF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23181F4F" w14:textId="69B6DD20" w:rsidR="00CD59DF" w:rsidRDefault="00CD59DF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PPC</w:t>
      </w:r>
      <w:r w:rsidR="006218A6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AF4ED5">
        <w:rPr>
          <w:rFonts w:ascii="Calibri" w:eastAsia="SimSun" w:hAnsi="Calibri" w:cs="Calibri"/>
          <w:sz w:val="20"/>
          <w:szCs w:val="20"/>
          <w:lang w:val="fr-FR" w:eastAsia="en-US"/>
        </w:rPr>
        <w:t>–</w:t>
      </w:r>
      <w:r w:rsidR="006218A6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AF4ED5">
        <w:rPr>
          <w:rFonts w:ascii="Calibri" w:eastAsia="SimSun" w:hAnsi="Calibri" w:cs="Calibri"/>
          <w:sz w:val="20"/>
          <w:szCs w:val="20"/>
          <w:lang w:val="fr-FR" w:eastAsia="en-US"/>
        </w:rPr>
        <w:t xml:space="preserve">Promotion Pédagogique Commun – </w:t>
      </w:r>
      <w:r w:rsidR="008465D8">
        <w:rPr>
          <w:rFonts w:ascii="Calibri" w:eastAsia="SimSun" w:hAnsi="Calibri" w:cs="Calibri"/>
          <w:sz w:val="20"/>
          <w:szCs w:val="20"/>
          <w:lang w:val="fr-FR" w:eastAsia="en-US"/>
        </w:rPr>
        <w:t>Nous avons besoin de mieux comprendre ce qu’ils attendent et ce qu’ils apporteraient en s’</w:t>
      </w:r>
      <w:r w:rsidR="00BC2602">
        <w:rPr>
          <w:rFonts w:ascii="Calibri" w:eastAsia="SimSun" w:hAnsi="Calibri" w:cs="Calibri"/>
          <w:sz w:val="20"/>
          <w:szCs w:val="20"/>
          <w:lang w:val="fr-FR" w:eastAsia="en-US"/>
        </w:rPr>
        <w:t>affiliant</w:t>
      </w:r>
      <w:r w:rsidR="008465D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BC2602">
        <w:rPr>
          <w:rFonts w:ascii="Calibri" w:eastAsia="SimSun" w:hAnsi="Calibri" w:cs="Calibri"/>
          <w:sz w:val="20"/>
          <w:szCs w:val="20"/>
          <w:lang w:val="fr-FR" w:eastAsia="en-US"/>
        </w:rPr>
        <w:t>à la FLERA. Steve parlera avec Mr S. Coté</w:t>
      </w:r>
    </w:p>
    <w:p w14:paraId="3F8A4C0F" w14:textId="77777777" w:rsidR="003151D5" w:rsidRDefault="003151D5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5DDC367C" w14:textId="6A79FA66" w:rsidR="003151D5" w:rsidRPr="007332A6" w:rsidRDefault="003151D5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Cotisations – faut encore faire quelques rappels</w:t>
      </w:r>
      <w:r w:rsidR="00F60170">
        <w:rPr>
          <w:rFonts w:ascii="Calibri" w:eastAsia="SimSun" w:hAnsi="Calibri" w:cs="Calibri"/>
          <w:sz w:val="20"/>
          <w:szCs w:val="20"/>
          <w:lang w:val="fr-FR" w:eastAsia="en-US"/>
        </w:rPr>
        <w:t xml:space="preserve"> (BKL, EKV, KKN</w:t>
      </w:r>
      <w:r w:rsidR="005F3AD2">
        <w:rPr>
          <w:rFonts w:ascii="Calibri" w:eastAsia="SimSun" w:hAnsi="Calibri" w:cs="Calibri"/>
          <w:sz w:val="20"/>
          <w:szCs w:val="20"/>
          <w:lang w:val="fr-FR" w:eastAsia="en-US"/>
        </w:rPr>
        <w:t>, NWL, SCL)</w:t>
      </w:r>
    </w:p>
    <w:p w14:paraId="01CD006B" w14:textId="1DD3F0DD" w:rsidR="00CE17C7" w:rsidRPr="007332A6" w:rsidRDefault="00CE17C7" w:rsidP="002E089E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66CC09C7" w14:textId="14213D6A" w:rsidR="00CE17C7" w:rsidRDefault="00CE17C7" w:rsidP="002E089E">
      <w:pPr>
        <w:rPr>
          <w:rFonts w:ascii="Calibri" w:eastAsia="SimSun" w:hAnsi="Calibri" w:cs="Calibri"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 xml:space="preserve">7. </w:t>
      </w:r>
      <w:r w:rsidR="006B4712">
        <w:rPr>
          <w:rFonts w:ascii="Calibri" w:eastAsia="SimSun" w:hAnsi="Calibri" w:cs="Calibri"/>
          <w:b/>
          <w:bCs/>
          <w:sz w:val="20"/>
          <w:szCs w:val="20"/>
          <w:u w:val="single"/>
          <w:lang w:val="fr-CH" w:eastAsia="en-US"/>
        </w:rPr>
        <w:t>Courrier</w:t>
      </w:r>
    </w:p>
    <w:p w14:paraId="19E94FD3" w14:textId="3450159E" w:rsidR="00CD13B9" w:rsidRDefault="003151D5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CH" w:eastAsia="en-US"/>
        </w:rPr>
        <w:t>RAS</w:t>
      </w:r>
    </w:p>
    <w:p w14:paraId="183844E3" w14:textId="77777777" w:rsidR="00CD13B9" w:rsidRDefault="00CD13B9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1AC50809" w14:textId="2FFF043F" w:rsidR="008A346A" w:rsidRPr="00141B7B" w:rsidRDefault="7DE9BF1F" w:rsidP="00BA685F">
      <w:pPr>
        <w:rPr>
          <w:rFonts w:ascii="Calibri" w:eastAsia="SimSun" w:hAnsi="Calibri" w:cs="Calibri"/>
          <w:lang w:val="fr-FR" w:eastAsia="en-US"/>
        </w:rPr>
      </w:pPr>
      <w:r w:rsidRPr="00141B7B">
        <w:rPr>
          <w:rFonts w:ascii="Calibri" w:eastAsia="SimSun" w:hAnsi="Calibri" w:cs="Calibri"/>
          <w:lang w:val="fr-FR" w:eastAsia="en-US"/>
        </w:rPr>
        <w:t>Prochaine réunion :</w:t>
      </w:r>
      <w:r w:rsidR="00DC7A93" w:rsidRPr="00141B7B">
        <w:rPr>
          <w:rFonts w:ascii="Calibri" w:eastAsia="SimSun" w:hAnsi="Calibri" w:cs="Calibri"/>
          <w:lang w:val="fr-FR" w:eastAsia="en-US"/>
        </w:rPr>
        <w:t xml:space="preserve"> </w:t>
      </w:r>
      <w:r w:rsidR="00563658" w:rsidRPr="00141B7B">
        <w:rPr>
          <w:rFonts w:ascii="Calibri" w:eastAsia="SimSun" w:hAnsi="Calibri" w:cs="Calibri"/>
          <w:lang w:val="fr-FR" w:eastAsia="en-US"/>
        </w:rPr>
        <w:t xml:space="preserve"> </w:t>
      </w:r>
      <w:r w:rsidR="00915F9C" w:rsidRPr="00141B7B">
        <w:rPr>
          <w:rFonts w:ascii="Calibri" w:eastAsia="SimSun" w:hAnsi="Calibri" w:cs="Calibri"/>
          <w:lang w:val="fr-FR" w:eastAsia="en-US"/>
        </w:rPr>
        <w:t>Janvier 10, 2023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157E696C" w14:textId="7B356A34" w:rsidR="00865489" w:rsidRPr="009343A2" w:rsidRDefault="006F68E2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Mayerling ROMERO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11"/>
      <w:footerReference w:type="default" r:id="rId12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BAE0" w14:textId="77777777" w:rsidR="00646429" w:rsidRDefault="00646429">
      <w:r>
        <w:separator/>
      </w:r>
    </w:p>
  </w:endnote>
  <w:endnote w:type="continuationSeparator" w:id="0">
    <w:p w14:paraId="11B19616" w14:textId="77777777" w:rsidR="00646429" w:rsidRDefault="00646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10A0" w14:textId="77777777" w:rsidR="00646429" w:rsidRDefault="00646429">
      <w:r>
        <w:separator/>
      </w:r>
    </w:p>
  </w:footnote>
  <w:footnote w:type="continuationSeparator" w:id="0">
    <w:p w14:paraId="4EF7EA34" w14:textId="77777777" w:rsidR="00646429" w:rsidRDefault="006464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13F"/>
    <w:multiLevelType w:val="hybridMultilevel"/>
    <w:tmpl w:val="BE7423D0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33C6D"/>
    <w:multiLevelType w:val="multilevel"/>
    <w:tmpl w:val="ACCA2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02E43"/>
    <w:multiLevelType w:val="multilevel"/>
    <w:tmpl w:val="EB20F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32853"/>
    <w:multiLevelType w:val="hybridMultilevel"/>
    <w:tmpl w:val="BB4CE428"/>
    <w:lvl w:ilvl="0" w:tplc="393AB524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5B6757"/>
    <w:multiLevelType w:val="hybridMultilevel"/>
    <w:tmpl w:val="C14AEB5C"/>
    <w:lvl w:ilvl="0" w:tplc="B0041DBA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1112D7"/>
    <w:multiLevelType w:val="multilevel"/>
    <w:tmpl w:val="C8F60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3E3A9A"/>
    <w:multiLevelType w:val="multilevel"/>
    <w:tmpl w:val="E3A84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DC237E7"/>
    <w:multiLevelType w:val="multilevel"/>
    <w:tmpl w:val="C07CCD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042363488">
    <w:abstractNumId w:val="27"/>
  </w:num>
  <w:num w:numId="2" w16cid:durableId="1274753283">
    <w:abstractNumId w:val="7"/>
    <w:lvlOverride w:ilvl="0">
      <w:startOverride w:val="1"/>
    </w:lvlOverride>
  </w:num>
  <w:num w:numId="3" w16cid:durableId="1623657148">
    <w:abstractNumId w:val="14"/>
    <w:lvlOverride w:ilvl="0">
      <w:startOverride w:val="9"/>
    </w:lvlOverride>
  </w:num>
  <w:num w:numId="4" w16cid:durableId="932935093">
    <w:abstractNumId w:val="25"/>
  </w:num>
  <w:num w:numId="5" w16cid:durableId="1117945358">
    <w:abstractNumId w:val="6"/>
  </w:num>
  <w:num w:numId="6" w16cid:durableId="1823807525">
    <w:abstractNumId w:val="1"/>
    <w:lvlOverride w:ilvl="0">
      <w:startOverride w:val="1"/>
    </w:lvlOverride>
  </w:num>
  <w:num w:numId="7" w16cid:durableId="1266963043">
    <w:abstractNumId w:val="1"/>
    <w:lvlOverride w:ilvl="0"/>
    <w:lvlOverride w:ilvl="1">
      <w:startOverride w:val="1"/>
    </w:lvlOverride>
  </w:num>
  <w:num w:numId="8" w16cid:durableId="334382486">
    <w:abstractNumId w:val="1"/>
    <w:lvlOverride w:ilvl="0"/>
    <w:lvlOverride w:ilvl="1">
      <w:startOverride w:val="1"/>
    </w:lvlOverride>
  </w:num>
  <w:num w:numId="9" w16cid:durableId="1308589923">
    <w:abstractNumId w:val="1"/>
    <w:lvlOverride w:ilvl="0"/>
    <w:lvlOverride w:ilvl="1"/>
    <w:lvlOverride w:ilvl="2">
      <w:startOverride w:val="1"/>
    </w:lvlOverride>
  </w:num>
  <w:num w:numId="10" w16cid:durableId="687298433">
    <w:abstractNumId w:val="24"/>
    <w:lvlOverride w:ilvl="0"/>
    <w:lvlOverride w:ilvl="1">
      <w:startOverride w:val="1"/>
    </w:lvlOverride>
  </w:num>
  <w:num w:numId="11" w16cid:durableId="1961181477">
    <w:abstractNumId w:val="22"/>
    <w:lvlOverride w:ilvl="0">
      <w:startOverride w:val="1"/>
    </w:lvlOverride>
  </w:num>
  <w:num w:numId="12" w16cid:durableId="32078825">
    <w:abstractNumId w:val="22"/>
    <w:lvlOverride w:ilvl="0"/>
    <w:lvlOverride w:ilvl="1">
      <w:startOverride w:val="1"/>
    </w:lvlOverride>
  </w:num>
  <w:num w:numId="13" w16cid:durableId="1450395904">
    <w:abstractNumId w:val="22"/>
    <w:lvlOverride w:ilvl="0"/>
    <w:lvlOverride w:ilvl="1">
      <w:startOverride w:val="1"/>
    </w:lvlOverride>
  </w:num>
  <w:num w:numId="14" w16cid:durableId="886449748">
    <w:abstractNumId w:val="22"/>
    <w:lvlOverride w:ilvl="0"/>
    <w:lvlOverride w:ilvl="1">
      <w:startOverride w:val="1"/>
    </w:lvlOverride>
  </w:num>
  <w:num w:numId="15" w16cid:durableId="1125193331">
    <w:abstractNumId w:val="22"/>
    <w:lvlOverride w:ilvl="0"/>
    <w:lvlOverride w:ilvl="1">
      <w:startOverride w:val="1"/>
    </w:lvlOverride>
  </w:num>
  <w:num w:numId="16" w16cid:durableId="630596164">
    <w:abstractNumId w:val="22"/>
    <w:lvlOverride w:ilvl="0"/>
    <w:lvlOverride w:ilvl="1"/>
    <w:lvlOverride w:ilvl="2">
      <w:startOverride w:val="1"/>
    </w:lvlOverride>
  </w:num>
  <w:num w:numId="17" w16cid:durableId="1052655479">
    <w:abstractNumId w:val="22"/>
    <w:lvlOverride w:ilvl="0"/>
    <w:lvlOverride w:ilvl="1">
      <w:startOverride w:val="1"/>
    </w:lvlOverride>
    <w:lvlOverride w:ilvl="2"/>
  </w:num>
  <w:num w:numId="18" w16cid:durableId="904684995">
    <w:abstractNumId w:val="22"/>
    <w:lvlOverride w:ilvl="0"/>
    <w:lvlOverride w:ilvl="1">
      <w:startOverride w:val="1"/>
    </w:lvlOverride>
    <w:lvlOverride w:ilvl="2"/>
  </w:num>
  <w:num w:numId="19" w16cid:durableId="305166344">
    <w:abstractNumId w:val="22"/>
    <w:lvlOverride w:ilvl="0"/>
    <w:lvlOverride w:ilvl="1">
      <w:startOverride w:val="1"/>
    </w:lvlOverride>
    <w:lvlOverride w:ilvl="2"/>
  </w:num>
  <w:num w:numId="20" w16cid:durableId="1763838578">
    <w:abstractNumId w:val="9"/>
    <w:lvlOverride w:ilvl="0">
      <w:startOverride w:val="1"/>
    </w:lvlOverride>
  </w:num>
  <w:num w:numId="21" w16cid:durableId="1643270346">
    <w:abstractNumId w:val="9"/>
    <w:lvlOverride w:ilvl="0"/>
    <w:lvlOverride w:ilvl="1">
      <w:startOverride w:val="1"/>
    </w:lvlOverride>
  </w:num>
  <w:num w:numId="22" w16cid:durableId="2133550769">
    <w:abstractNumId w:val="9"/>
    <w:lvlOverride w:ilvl="0"/>
    <w:lvlOverride w:ilvl="1">
      <w:startOverride w:val="1"/>
    </w:lvlOverride>
  </w:num>
  <w:num w:numId="23" w16cid:durableId="2045671105">
    <w:abstractNumId w:val="11"/>
  </w:num>
  <w:num w:numId="24" w16cid:durableId="284315212">
    <w:abstractNumId w:val="2"/>
  </w:num>
  <w:num w:numId="25" w16cid:durableId="392194579">
    <w:abstractNumId w:val="13"/>
  </w:num>
  <w:num w:numId="26" w16cid:durableId="1572615399">
    <w:abstractNumId w:val="5"/>
    <w:lvlOverride w:ilvl="0">
      <w:startOverride w:val="1"/>
    </w:lvlOverride>
  </w:num>
  <w:num w:numId="27" w16cid:durableId="2133012656">
    <w:abstractNumId w:val="5"/>
    <w:lvlOverride w:ilvl="0"/>
    <w:lvlOverride w:ilvl="1">
      <w:startOverride w:val="1"/>
    </w:lvlOverride>
  </w:num>
  <w:num w:numId="28" w16cid:durableId="395977671">
    <w:abstractNumId w:val="5"/>
    <w:lvlOverride w:ilvl="0"/>
    <w:lvlOverride w:ilvl="1">
      <w:startOverride w:val="1"/>
    </w:lvlOverride>
  </w:num>
  <w:num w:numId="29" w16cid:durableId="392240445">
    <w:abstractNumId w:val="5"/>
    <w:lvlOverride w:ilvl="0"/>
    <w:lvlOverride w:ilvl="1">
      <w:startOverride w:val="1"/>
    </w:lvlOverride>
  </w:num>
  <w:num w:numId="30" w16cid:durableId="104469284">
    <w:abstractNumId w:val="10"/>
    <w:lvlOverride w:ilvl="0">
      <w:startOverride w:val="4"/>
    </w:lvlOverride>
  </w:num>
  <w:num w:numId="31" w16cid:durableId="1516263515">
    <w:abstractNumId w:val="10"/>
    <w:lvlOverride w:ilvl="0"/>
    <w:lvlOverride w:ilvl="1">
      <w:startOverride w:val="1"/>
    </w:lvlOverride>
  </w:num>
  <w:num w:numId="32" w16cid:durableId="1188107810">
    <w:abstractNumId w:val="3"/>
    <w:lvlOverride w:ilvl="0">
      <w:startOverride w:val="5"/>
    </w:lvlOverride>
  </w:num>
  <w:num w:numId="33" w16cid:durableId="504979039">
    <w:abstractNumId w:val="3"/>
    <w:lvlOverride w:ilvl="0"/>
    <w:lvlOverride w:ilvl="1">
      <w:startOverride w:val="1"/>
    </w:lvlOverride>
  </w:num>
  <w:num w:numId="34" w16cid:durableId="1071734052">
    <w:abstractNumId w:val="3"/>
    <w:lvlOverride w:ilvl="0"/>
    <w:lvlOverride w:ilvl="1"/>
    <w:lvlOverride w:ilvl="2">
      <w:startOverride w:val="1"/>
    </w:lvlOverride>
  </w:num>
  <w:num w:numId="35" w16cid:durableId="557059548">
    <w:abstractNumId w:val="8"/>
  </w:num>
  <w:num w:numId="36" w16cid:durableId="1080372738">
    <w:abstractNumId w:val="17"/>
  </w:num>
  <w:num w:numId="37" w16cid:durableId="1967809564">
    <w:abstractNumId w:val="16"/>
  </w:num>
  <w:num w:numId="38" w16cid:durableId="776756306">
    <w:abstractNumId w:val="18"/>
  </w:num>
  <w:num w:numId="39" w16cid:durableId="391658923">
    <w:abstractNumId w:val="26"/>
  </w:num>
  <w:num w:numId="40" w16cid:durableId="1000044260">
    <w:abstractNumId w:val="20"/>
    <w:lvlOverride w:ilvl="0">
      <w:startOverride w:val="1"/>
    </w:lvlOverride>
  </w:num>
  <w:num w:numId="41" w16cid:durableId="533034512">
    <w:abstractNumId w:val="20"/>
    <w:lvlOverride w:ilvl="0"/>
    <w:lvlOverride w:ilvl="1">
      <w:startOverride w:val="1"/>
    </w:lvlOverride>
  </w:num>
  <w:num w:numId="42" w16cid:durableId="1039622822">
    <w:abstractNumId w:val="20"/>
    <w:lvlOverride w:ilvl="0"/>
    <w:lvlOverride w:ilvl="1"/>
    <w:lvlOverride w:ilvl="2">
      <w:startOverride w:val="1"/>
    </w:lvlOverride>
  </w:num>
  <w:num w:numId="43" w16cid:durableId="673803905">
    <w:abstractNumId w:val="12"/>
    <w:lvlOverride w:ilvl="0">
      <w:startOverride w:val="1"/>
    </w:lvlOverride>
  </w:num>
  <w:num w:numId="44" w16cid:durableId="423192581">
    <w:abstractNumId w:val="12"/>
    <w:lvlOverride w:ilvl="0"/>
    <w:lvlOverride w:ilvl="1">
      <w:startOverride w:val="1"/>
    </w:lvlOverride>
  </w:num>
  <w:num w:numId="45" w16cid:durableId="1592661337">
    <w:abstractNumId w:val="19"/>
  </w:num>
  <w:num w:numId="46" w16cid:durableId="823085173">
    <w:abstractNumId w:val="15"/>
  </w:num>
  <w:num w:numId="47" w16cid:durableId="1879007361">
    <w:abstractNumId w:val="0"/>
  </w:num>
  <w:num w:numId="48" w16cid:durableId="2089964267">
    <w:abstractNumId w:val="4"/>
    <w:lvlOverride w:ilvl="0">
      <w:startOverride w:val="1"/>
    </w:lvlOverride>
  </w:num>
  <w:num w:numId="49" w16cid:durableId="1627926207">
    <w:abstractNumId w:val="23"/>
    <w:lvlOverride w:ilvl="0">
      <w:startOverride w:val="1"/>
    </w:lvlOverride>
  </w:num>
  <w:num w:numId="50" w16cid:durableId="56052372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5B3"/>
    <w:rsid w:val="00020826"/>
    <w:rsid w:val="0002113B"/>
    <w:rsid w:val="000233EC"/>
    <w:rsid w:val="00025866"/>
    <w:rsid w:val="00025E77"/>
    <w:rsid w:val="000276B0"/>
    <w:rsid w:val="00027A78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287B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0BA2"/>
    <w:rsid w:val="000C1B9E"/>
    <w:rsid w:val="000C3352"/>
    <w:rsid w:val="000C42CA"/>
    <w:rsid w:val="000C5A89"/>
    <w:rsid w:val="000C5C8E"/>
    <w:rsid w:val="000D0605"/>
    <w:rsid w:val="000D1FFD"/>
    <w:rsid w:val="000D27A1"/>
    <w:rsid w:val="000D323F"/>
    <w:rsid w:val="000D361D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48D5"/>
    <w:rsid w:val="00125697"/>
    <w:rsid w:val="00125A6A"/>
    <w:rsid w:val="00126268"/>
    <w:rsid w:val="00132C76"/>
    <w:rsid w:val="00134FE6"/>
    <w:rsid w:val="00136A8B"/>
    <w:rsid w:val="00137011"/>
    <w:rsid w:val="00140E92"/>
    <w:rsid w:val="00141B7B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0281"/>
    <w:rsid w:val="00191E45"/>
    <w:rsid w:val="00192819"/>
    <w:rsid w:val="00192D34"/>
    <w:rsid w:val="00193E68"/>
    <w:rsid w:val="00194668"/>
    <w:rsid w:val="001A07F3"/>
    <w:rsid w:val="001A308A"/>
    <w:rsid w:val="001A6239"/>
    <w:rsid w:val="001A6A5B"/>
    <w:rsid w:val="001B0048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0DF2"/>
    <w:rsid w:val="002222DB"/>
    <w:rsid w:val="00231B85"/>
    <w:rsid w:val="00234A37"/>
    <w:rsid w:val="00235B54"/>
    <w:rsid w:val="00235B9B"/>
    <w:rsid w:val="00235C91"/>
    <w:rsid w:val="00241751"/>
    <w:rsid w:val="00244B2B"/>
    <w:rsid w:val="00247B9F"/>
    <w:rsid w:val="002500CB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74D"/>
    <w:rsid w:val="002742B1"/>
    <w:rsid w:val="002749D5"/>
    <w:rsid w:val="00274C8E"/>
    <w:rsid w:val="00274CCF"/>
    <w:rsid w:val="00283425"/>
    <w:rsid w:val="00285925"/>
    <w:rsid w:val="002879F5"/>
    <w:rsid w:val="00294BC8"/>
    <w:rsid w:val="0029508C"/>
    <w:rsid w:val="0029525E"/>
    <w:rsid w:val="00296F3D"/>
    <w:rsid w:val="002A0853"/>
    <w:rsid w:val="002A410C"/>
    <w:rsid w:val="002A4971"/>
    <w:rsid w:val="002A7056"/>
    <w:rsid w:val="002B0B0D"/>
    <w:rsid w:val="002B378F"/>
    <w:rsid w:val="002B58C5"/>
    <w:rsid w:val="002B7A90"/>
    <w:rsid w:val="002C25E9"/>
    <w:rsid w:val="002C5DAD"/>
    <w:rsid w:val="002C6744"/>
    <w:rsid w:val="002C7AFB"/>
    <w:rsid w:val="002D0F36"/>
    <w:rsid w:val="002D4749"/>
    <w:rsid w:val="002D47A3"/>
    <w:rsid w:val="002D62FA"/>
    <w:rsid w:val="002D7A6F"/>
    <w:rsid w:val="002D7A9A"/>
    <w:rsid w:val="002D7FD5"/>
    <w:rsid w:val="002E089E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0A54"/>
    <w:rsid w:val="00300BB5"/>
    <w:rsid w:val="003038CC"/>
    <w:rsid w:val="00304E5C"/>
    <w:rsid w:val="00305541"/>
    <w:rsid w:val="00306F89"/>
    <w:rsid w:val="003114FB"/>
    <w:rsid w:val="00311D95"/>
    <w:rsid w:val="00312716"/>
    <w:rsid w:val="00313A93"/>
    <w:rsid w:val="003145DC"/>
    <w:rsid w:val="0031519B"/>
    <w:rsid w:val="003151D5"/>
    <w:rsid w:val="0031746F"/>
    <w:rsid w:val="0032294E"/>
    <w:rsid w:val="003254CF"/>
    <w:rsid w:val="00325702"/>
    <w:rsid w:val="00326634"/>
    <w:rsid w:val="00331348"/>
    <w:rsid w:val="00332599"/>
    <w:rsid w:val="00336471"/>
    <w:rsid w:val="00336483"/>
    <w:rsid w:val="0033648A"/>
    <w:rsid w:val="00336779"/>
    <w:rsid w:val="00345FEB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384C"/>
    <w:rsid w:val="003A7139"/>
    <w:rsid w:val="003B169C"/>
    <w:rsid w:val="003B303D"/>
    <w:rsid w:val="003B550F"/>
    <w:rsid w:val="003C0A25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34CDF"/>
    <w:rsid w:val="00440F7F"/>
    <w:rsid w:val="0044310D"/>
    <w:rsid w:val="004432CD"/>
    <w:rsid w:val="00444221"/>
    <w:rsid w:val="00444F0C"/>
    <w:rsid w:val="00444F2E"/>
    <w:rsid w:val="00446721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E15"/>
    <w:rsid w:val="00487FDA"/>
    <w:rsid w:val="00490FF5"/>
    <w:rsid w:val="00492E72"/>
    <w:rsid w:val="0049341B"/>
    <w:rsid w:val="00493674"/>
    <w:rsid w:val="0049405E"/>
    <w:rsid w:val="00496B1D"/>
    <w:rsid w:val="004B5414"/>
    <w:rsid w:val="004B6EE7"/>
    <w:rsid w:val="004C197C"/>
    <w:rsid w:val="004C1F9F"/>
    <w:rsid w:val="004C38D0"/>
    <w:rsid w:val="004C58AA"/>
    <w:rsid w:val="004D40D4"/>
    <w:rsid w:val="004D5BAD"/>
    <w:rsid w:val="004E0CB5"/>
    <w:rsid w:val="004E3A98"/>
    <w:rsid w:val="004E5607"/>
    <w:rsid w:val="004F13D6"/>
    <w:rsid w:val="004F37AC"/>
    <w:rsid w:val="00503A1C"/>
    <w:rsid w:val="005077F4"/>
    <w:rsid w:val="005113DF"/>
    <w:rsid w:val="00514F7D"/>
    <w:rsid w:val="00515677"/>
    <w:rsid w:val="0052573A"/>
    <w:rsid w:val="00530E22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45F8"/>
    <w:rsid w:val="0054661D"/>
    <w:rsid w:val="00546FC3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3F3A"/>
    <w:rsid w:val="0056432A"/>
    <w:rsid w:val="00566F1A"/>
    <w:rsid w:val="00570A75"/>
    <w:rsid w:val="00570D32"/>
    <w:rsid w:val="00572741"/>
    <w:rsid w:val="00573391"/>
    <w:rsid w:val="005738EA"/>
    <w:rsid w:val="00573987"/>
    <w:rsid w:val="005805BC"/>
    <w:rsid w:val="00585B7F"/>
    <w:rsid w:val="00586C26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3FCD"/>
    <w:rsid w:val="005A438D"/>
    <w:rsid w:val="005B259A"/>
    <w:rsid w:val="005B72DF"/>
    <w:rsid w:val="005B73D8"/>
    <w:rsid w:val="005C62FA"/>
    <w:rsid w:val="005E0A87"/>
    <w:rsid w:val="005E1431"/>
    <w:rsid w:val="005E6E3C"/>
    <w:rsid w:val="005F3AD2"/>
    <w:rsid w:val="005F3CAD"/>
    <w:rsid w:val="005F4451"/>
    <w:rsid w:val="0060104E"/>
    <w:rsid w:val="006014B3"/>
    <w:rsid w:val="00601A9F"/>
    <w:rsid w:val="0060278C"/>
    <w:rsid w:val="00602859"/>
    <w:rsid w:val="00603940"/>
    <w:rsid w:val="00605E34"/>
    <w:rsid w:val="00607DB0"/>
    <w:rsid w:val="00615BF3"/>
    <w:rsid w:val="00616E03"/>
    <w:rsid w:val="00617828"/>
    <w:rsid w:val="00617AF3"/>
    <w:rsid w:val="006218A6"/>
    <w:rsid w:val="006222E7"/>
    <w:rsid w:val="00622482"/>
    <w:rsid w:val="00623A5C"/>
    <w:rsid w:val="00624E19"/>
    <w:rsid w:val="00627EC6"/>
    <w:rsid w:val="00631408"/>
    <w:rsid w:val="00643D6D"/>
    <w:rsid w:val="00645AA5"/>
    <w:rsid w:val="00646429"/>
    <w:rsid w:val="006541BC"/>
    <w:rsid w:val="00654E78"/>
    <w:rsid w:val="00660659"/>
    <w:rsid w:val="006651D3"/>
    <w:rsid w:val="00665BB3"/>
    <w:rsid w:val="0067043B"/>
    <w:rsid w:val="006714D4"/>
    <w:rsid w:val="00677377"/>
    <w:rsid w:val="006814CC"/>
    <w:rsid w:val="00683676"/>
    <w:rsid w:val="006926D1"/>
    <w:rsid w:val="00692E9F"/>
    <w:rsid w:val="006932CA"/>
    <w:rsid w:val="006952A5"/>
    <w:rsid w:val="006A40DC"/>
    <w:rsid w:val="006A4ADB"/>
    <w:rsid w:val="006A7442"/>
    <w:rsid w:val="006A785D"/>
    <w:rsid w:val="006B0C03"/>
    <w:rsid w:val="006B0DFF"/>
    <w:rsid w:val="006B4712"/>
    <w:rsid w:val="006B4980"/>
    <w:rsid w:val="006B506A"/>
    <w:rsid w:val="006C2762"/>
    <w:rsid w:val="006C28E8"/>
    <w:rsid w:val="006C559E"/>
    <w:rsid w:val="006D2D06"/>
    <w:rsid w:val="006D48FA"/>
    <w:rsid w:val="006E5C62"/>
    <w:rsid w:val="006F010D"/>
    <w:rsid w:val="006F0C69"/>
    <w:rsid w:val="006F0D5E"/>
    <w:rsid w:val="006F3CCF"/>
    <w:rsid w:val="006F4199"/>
    <w:rsid w:val="006F68E2"/>
    <w:rsid w:val="006F7C9F"/>
    <w:rsid w:val="0070195D"/>
    <w:rsid w:val="0070199F"/>
    <w:rsid w:val="00702CB3"/>
    <w:rsid w:val="007030C0"/>
    <w:rsid w:val="00703617"/>
    <w:rsid w:val="007063BF"/>
    <w:rsid w:val="00710DA7"/>
    <w:rsid w:val="00710F78"/>
    <w:rsid w:val="00715107"/>
    <w:rsid w:val="007152FB"/>
    <w:rsid w:val="00723C30"/>
    <w:rsid w:val="00724741"/>
    <w:rsid w:val="00731626"/>
    <w:rsid w:val="007332A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5503"/>
    <w:rsid w:val="0077736B"/>
    <w:rsid w:val="00777E37"/>
    <w:rsid w:val="0078017F"/>
    <w:rsid w:val="00780AB6"/>
    <w:rsid w:val="0078160C"/>
    <w:rsid w:val="00782AD2"/>
    <w:rsid w:val="007836B9"/>
    <w:rsid w:val="0078481E"/>
    <w:rsid w:val="007857E7"/>
    <w:rsid w:val="007A79B3"/>
    <w:rsid w:val="007B2B97"/>
    <w:rsid w:val="007B317D"/>
    <w:rsid w:val="007B318C"/>
    <w:rsid w:val="007B681F"/>
    <w:rsid w:val="007C755C"/>
    <w:rsid w:val="007D2BA8"/>
    <w:rsid w:val="007D5A7C"/>
    <w:rsid w:val="007E3714"/>
    <w:rsid w:val="007E6A70"/>
    <w:rsid w:val="007F6A82"/>
    <w:rsid w:val="008007A7"/>
    <w:rsid w:val="0080433F"/>
    <w:rsid w:val="00804A97"/>
    <w:rsid w:val="00805CEA"/>
    <w:rsid w:val="0080603A"/>
    <w:rsid w:val="008078E1"/>
    <w:rsid w:val="00810BC0"/>
    <w:rsid w:val="0081629C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2F31"/>
    <w:rsid w:val="008431B6"/>
    <w:rsid w:val="0084413F"/>
    <w:rsid w:val="008465D8"/>
    <w:rsid w:val="008503FD"/>
    <w:rsid w:val="008548DA"/>
    <w:rsid w:val="008567EB"/>
    <w:rsid w:val="00857E8F"/>
    <w:rsid w:val="00865489"/>
    <w:rsid w:val="008655F5"/>
    <w:rsid w:val="00865B1A"/>
    <w:rsid w:val="00867B92"/>
    <w:rsid w:val="00874C85"/>
    <w:rsid w:val="00877BC5"/>
    <w:rsid w:val="00877E49"/>
    <w:rsid w:val="008800AD"/>
    <w:rsid w:val="0088059C"/>
    <w:rsid w:val="0088357F"/>
    <w:rsid w:val="0088371B"/>
    <w:rsid w:val="00885691"/>
    <w:rsid w:val="0088761A"/>
    <w:rsid w:val="00887882"/>
    <w:rsid w:val="0089734D"/>
    <w:rsid w:val="008A346A"/>
    <w:rsid w:val="008A36DF"/>
    <w:rsid w:val="008A3791"/>
    <w:rsid w:val="008A5464"/>
    <w:rsid w:val="008A5891"/>
    <w:rsid w:val="008A6681"/>
    <w:rsid w:val="008A67B5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15F9C"/>
    <w:rsid w:val="00925895"/>
    <w:rsid w:val="009264B7"/>
    <w:rsid w:val="0092676B"/>
    <w:rsid w:val="009343A2"/>
    <w:rsid w:val="00940CCA"/>
    <w:rsid w:val="009461E5"/>
    <w:rsid w:val="0094736A"/>
    <w:rsid w:val="0095505A"/>
    <w:rsid w:val="009562EC"/>
    <w:rsid w:val="00956B5F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A4072"/>
    <w:rsid w:val="009A53DF"/>
    <w:rsid w:val="009B08D5"/>
    <w:rsid w:val="009B095E"/>
    <w:rsid w:val="009B0B14"/>
    <w:rsid w:val="009B4A6E"/>
    <w:rsid w:val="009B5EB2"/>
    <w:rsid w:val="009B6864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04611"/>
    <w:rsid w:val="00A061C5"/>
    <w:rsid w:val="00A07632"/>
    <w:rsid w:val="00A1002B"/>
    <w:rsid w:val="00A10250"/>
    <w:rsid w:val="00A10872"/>
    <w:rsid w:val="00A12060"/>
    <w:rsid w:val="00A16509"/>
    <w:rsid w:val="00A208BC"/>
    <w:rsid w:val="00A20A9B"/>
    <w:rsid w:val="00A2285E"/>
    <w:rsid w:val="00A22A70"/>
    <w:rsid w:val="00A25ACF"/>
    <w:rsid w:val="00A25AED"/>
    <w:rsid w:val="00A321E0"/>
    <w:rsid w:val="00A32CF7"/>
    <w:rsid w:val="00A3394B"/>
    <w:rsid w:val="00A3642F"/>
    <w:rsid w:val="00A372DA"/>
    <w:rsid w:val="00A40EE4"/>
    <w:rsid w:val="00A41319"/>
    <w:rsid w:val="00A42BE8"/>
    <w:rsid w:val="00A43B52"/>
    <w:rsid w:val="00A4730F"/>
    <w:rsid w:val="00A5224E"/>
    <w:rsid w:val="00A53779"/>
    <w:rsid w:val="00A5432E"/>
    <w:rsid w:val="00A548A8"/>
    <w:rsid w:val="00A54CF8"/>
    <w:rsid w:val="00A558AA"/>
    <w:rsid w:val="00A55D6F"/>
    <w:rsid w:val="00A61AD4"/>
    <w:rsid w:val="00A65018"/>
    <w:rsid w:val="00A65BF6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A25B2"/>
    <w:rsid w:val="00AB2CE6"/>
    <w:rsid w:val="00AC134A"/>
    <w:rsid w:val="00AC2011"/>
    <w:rsid w:val="00AC25BB"/>
    <w:rsid w:val="00AC4F50"/>
    <w:rsid w:val="00AC51F6"/>
    <w:rsid w:val="00AC6568"/>
    <w:rsid w:val="00AC6A39"/>
    <w:rsid w:val="00AC70EE"/>
    <w:rsid w:val="00AC767D"/>
    <w:rsid w:val="00AD2B38"/>
    <w:rsid w:val="00AD3AC6"/>
    <w:rsid w:val="00AD493B"/>
    <w:rsid w:val="00AD60D4"/>
    <w:rsid w:val="00AD7DDD"/>
    <w:rsid w:val="00AE072C"/>
    <w:rsid w:val="00AE3FBC"/>
    <w:rsid w:val="00AE4A6C"/>
    <w:rsid w:val="00AF203C"/>
    <w:rsid w:val="00AF4ED5"/>
    <w:rsid w:val="00AF4EED"/>
    <w:rsid w:val="00AF7BF3"/>
    <w:rsid w:val="00B00A09"/>
    <w:rsid w:val="00B00E8E"/>
    <w:rsid w:val="00B02955"/>
    <w:rsid w:val="00B02D17"/>
    <w:rsid w:val="00B0518B"/>
    <w:rsid w:val="00B0565C"/>
    <w:rsid w:val="00B1068C"/>
    <w:rsid w:val="00B11325"/>
    <w:rsid w:val="00B12AA3"/>
    <w:rsid w:val="00B1603B"/>
    <w:rsid w:val="00B20B06"/>
    <w:rsid w:val="00B20D04"/>
    <w:rsid w:val="00B221E5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002D"/>
    <w:rsid w:val="00BA2457"/>
    <w:rsid w:val="00BA2495"/>
    <w:rsid w:val="00BA2E39"/>
    <w:rsid w:val="00BA5C9C"/>
    <w:rsid w:val="00BA60B5"/>
    <w:rsid w:val="00BA685F"/>
    <w:rsid w:val="00BB5548"/>
    <w:rsid w:val="00BC1759"/>
    <w:rsid w:val="00BC2602"/>
    <w:rsid w:val="00BC6127"/>
    <w:rsid w:val="00BC7BB2"/>
    <w:rsid w:val="00BC7EFF"/>
    <w:rsid w:val="00BD0CA4"/>
    <w:rsid w:val="00BE1302"/>
    <w:rsid w:val="00BE7891"/>
    <w:rsid w:val="00BF051A"/>
    <w:rsid w:val="00BF3D89"/>
    <w:rsid w:val="00BF4404"/>
    <w:rsid w:val="00BF676D"/>
    <w:rsid w:val="00BF6D19"/>
    <w:rsid w:val="00C03262"/>
    <w:rsid w:val="00C065E6"/>
    <w:rsid w:val="00C06B73"/>
    <w:rsid w:val="00C1073A"/>
    <w:rsid w:val="00C11221"/>
    <w:rsid w:val="00C1419B"/>
    <w:rsid w:val="00C17B31"/>
    <w:rsid w:val="00C2006A"/>
    <w:rsid w:val="00C21381"/>
    <w:rsid w:val="00C218BA"/>
    <w:rsid w:val="00C23833"/>
    <w:rsid w:val="00C23E38"/>
    <w:rsid w:val="00C300EA"/>
    <w:rsid w:val="00C32A82"/>
    <w:rsid w:val="00C3449F"/>
    <w:rsid w:val="00C347E8"/>
    <w:rsid w:val="00C36123"/>
    <w:rsid w:val="00C42A35"/>
    <w:rsid w:val="00C47935"/>
    <w:rsid w:val="00C512D1"/>
    <w:rsid w:val="00C5130C"/>
    <w:rsid w:val="00C52DB8"/>
    <w:rsid w:val="00C53078"/>
    <w:rsid w:val="00C53A3B"/>
    <w:rsid w:val="00C568D6"/>
    <w:rsid w:val="00C64C09"/>
    <w:rsid w:val="00C651C1"/>
    <w:rsid w:val="00C71162"/>
    <w:rsid w:val="00C73FEB"/>
    <w:rsid w:val="00C7422C"/>
    <w:rsid w:val="00C80848"/>
    <w:rsid w:val="00C87445"/>
    <w:rsid w:val="00C9159A"/>
    <w:rsid w:val="00C91F0C"/>
    <w:rsid w:val="00C91FF6"/>
    <w:rsid w:val="00C9238B"/>
    <w:rsid w:val="00C94A80"/>
    <w:rsid w:val="00CA2EA3"/>
    <w:rsid w:val="00CA3664"/>
    <w:rsid w:val="00CA495C"/>
    <w:rsid w:val="00CA4C9F"/>
    <w:rsid w:val="00CA5B6F"/>
    <w:rsid w:val="00CA6AC2"/>
    <w:rsid w:val="00CB1493"/>
    <w:rsid w:val="00CB2140"/>
    <w:rsid w:val="00CB4458"/>
    <w:rsid w:val="00CC0A28"/>
    <w:rsid w:val="00CC2C1F"/>
    <w:rsid w:val="00CC5867"/>
    <w:rsid w:val="00CC7A10"/>
    <w:rsid w:val="00CD13B9"/>
    <w:rsid w:val="00CD3B54"/>
    <w:rsid w:val="00CD59DF"/>
    <w:rsid w:val="00CD5B7B"/>
    <w:rsid w:val="00CD5C6D"/>
    <w:rsid w:val="00CD632F"/>
    <w:rsid w:val="00CD7314"/>
    <w:rsid w:val="00CE17C7"/>
    <w:rsid w:val="00CE3CEC"/>
    <w:rsid w:val="00CF0623"/>
    <w:rsid w:val="00CF41A4"/>
    <w:rsid w:val="00CF5F91"/>
    <w:rsid w:val="00D011DF"/>
    <w:rsid w:val="00D0436E"/>
    <w:rsid w:val="00D05787"/>
    <w:rsid w:val="00D10371"/>
    <w:rsid w:val="00D152E1"/>
    <w:rsid w:val="00D1572C"/>
    <w:rsid w:val="00D15D05"/>
    <w:rsid w:val="00D17B09"/>
    <w:rsid w:val="00D25A99"/>
    <w:rsid w:val="00D26EE1"/>
    <w:rsid w:val="00D27172"/>
    <w:rsid w:val="00D302B6"/>
    <w:rsid w:val="00D30E16"/>
    <w:rsid w:val="00D3255F"/>
    <w:rsid w:val="00D330A4"/>
    <w:rsid w:val="00D3322E"/>
    <w:rsid w:val="00D33B0D"/>
    <w:rsid w:val="00D37B5D"/>
    <w:rsid w:val="00D37E89"/>
    <w:rsid w:val="00D43CE8"/>
    <w:rsid w:val="00D43DC8"/>
    <w:rsid w:val="00D43E8E"/>
    <w:rsid w:val="00D4428C"/>
    <w:rsid w:val="00D473CE"/>
    <w:rsid w:val="00D50072"/>
    <w:rsid w:val="00D54561"/>
    <w:rsid w:val="00D54F60"/>
    <w:rsid w:val="00D5612B"/>
    <w:rsid w:val="00D56BB6"/>
    <w:rsid w:val="00D61807"/>
    <w:rsid w:val="00D63B21"/>
    <w:rsid w:val="00D669AD"/>
    <w:rsid w:val="00D70040"/>
    <w:rsid w:val="00D76D75"/>
    <w:rsid w:val="00D85D12"/>
    <w:rsid w:val="00D904A0"/>
    <w:rsid w:val="00D9437D"/>
    <w:rsid w:val="00DA4BAB"/>
    <w:rsid w:val="00DB21F6"/>
    <w:rsid w:val="00DB2DF0"/>
    <w:rsid w:val="00DB40D3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D5E40"/>
    <w:rsid w:val="00DD5E77"/>
    <w:rsid w:val="00DE2180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43F2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85448"/>
    <w:rsid w:val="00E91B51"/>
    <w:rsid w:val="00E91C2C"/>
    <w:rsid w:val="00E933EB"/>
    <w:rsid w:val="00E93BB9"/>
    <w:rsid w:val="00E94982"/>
    <w:rsid w:val="00E95701"/>
    <w:rsid w:val="00E9571E"/>
    <w:rsid w:val="00E967EF"/>
    <w:rsid w:val="00EA1507"/>
    <w:rsid w:val="00EA1BE1"/>
    <w:rsid w:val="00EA28E9"/>
    <w:rsid w:val="00EA5425"/>
    <w:rsid w:val="00EA57D3"/>
    <w:rsid w:val="00EA6697"/>
    <w:rsid w:val="00EA6DC2"/>
    <w:rsid w:val="00EB063F"/>
    <w:rsid w:val="00EB0EF5"/>
    <w:rsid w:val="00EB6B70"/>
    <w:rsid w:val="00EC3232"/>
    <w:rsid w:val="00EC3DF6"/>
    <w:rsid w:val="00ED1835"/>
    <w:rsid w:val="00ED600E"/>
    <w:rsid w:val="00EE1983"/>
    <w:rsid w:val="00EE3F20"/>
    <w:rsid w:val="00EF0733"/>
    <w:rsid w:val="00EF0C2A"/>
    <w:rsid w:val="00EF33C3"/>
    <w:rsid w:val="00EF5AC7"/>
    <w:rsid w:val="00F01062"/>
    <w:rsid w:val="00F11E37"/>
    <w:rsid w:val="00F12DCD"/>
    <w:rsid w:val="00F171DA"/>
    <w:rsid w:val="00F22F2F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26E9"/>
    <w:rsid w:val="00F575E5"/>
    <w:rsid w:val="00F57837"/>
    <w:rsid w:val="00F5791D"/>
    <w:rsid w:val="00F60170"/>
    <w:rsid w:val="00F61F46"/>
    <w:rsid w:val="00F6327D"/>
    <w:rsid w:val="00F647A7"/>
    <w:rsid w:val="00F7062E"/>
    <w:rsid w:val="00F72611"/>
    <w:rsid w:val="00F746B7"/>
    <w:rsid w:val="00F75FE7"/>
    <w:rsid w:val="00F82EA6"/>
    <w:rsid w:val="00F82FA4"/>
    <w:rsid w:val="00F865EE"/>
    <w:rsid w:val="00F867A6"/>
    <w:rsid w:val="00F87045"/>
    <w:rsid w:val="00F8745A"/>
    <w:rsid w:val="00F874ED"/>
    <w:rsid w:val="00F9112E"/>
    <w:rsid w:val="00F918EA"/>
    <w:rsid w:val="00FA0585"/>
    <w:rsid w:val="00FA1E91"/>
    <w:rsid w:val="00FA5B09"/>
    <w:rsid w:val="00FA5D0E"/>
    <w:rsid w:val="00FB0BB7"/>
    <w:rsid w:val="00FB2595"/>
    <w:rsid w:val="00FB749C"/>
    <w:rsid w:val="00FB74BF"/>
    <w:rsid w:val="00FC732E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F67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era.lu/limesurvey/index.php/352256?lang=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flera.lu/limesurvey/index.php/975619?lang=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lera.lu/limesurvey/index.php/352256?lang=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</Pages>
  <Words>896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6045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RapportCA</dc:title>
  <dc:subject/>
  <dc:creator>Steve Schiltz</dc:creator>
  <cp:keywords/>
  <dc:description/>
  <cp:lastModifiedBy>Mayerling Romero</cp:lastModifiedBy>
  <cp:revision>183</cp:revision>
  <cp:lastPrinted>2019-09-09T10:48:00Z</cp:lastPrinted>
  <dcterms:created xsi:type="dcterms:W3CDTF">2020-08-29T10:57:00Z</dcterms:created>
  <dcterms:modified xsi:type="dcterms:W3CDTF">2022-11-25T15:50:00Z</dcterms:modified>
  <cp:category/>
</cp:coreProperties>
</file>